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41E84B" w14:textId="77777777" w:rsidR="00DD4872" w:rsidRPr="006F5DA3" w:rsidRDefault="00DD4872" w:rsidP="00DD4872">
      <w:pPr>
        <w:spacing w:line="200" w:lineRule="atLeast"/>
        <w:jc w:val="both"/>
        <w:rPr>
          <w:rFonts w:ascii="Verdana" w:hAnsi="Verdana"/>
          <w:sz w:val="20"/>
          <w:szCs w:val="20"/>
        </w:rPr>
      </w:pPr>
      <w:r w:rsidRPr="00E73327">
        <w:rPr>
          <w:rFonts w:ascii="Verdana" w:hAnsi="Verdana"/>
          <w:bCs/>
          <w:sz w:val="20"/>
          <w:szCs w:val="20"/>
        </w:rPr>
        <w:t>NR. __________ DIN</w:t>
      </w:r>
      <w:r w:rsidRPr="00E73327">
        <w:rPr>
          <w:rFonts w:ascii="Verdana" w:hAnsi="Verdana"/>
          <w:sz w:val="20"/>
          <w:szCs w:val="20"/>
        </w:rPr>
        <w:t xml:space="preserve">  </w:t>
      </w:r>
      <w:r w:rsidRPr="00E73327">
        <w:rPr>
          <w:rFonts w:ascii="Verdana" w:hAnsi="Verdana"/>
          <w:bCs/>
          <w:sz w:val="20"/>
          <w:szCs w:val="20"/>
        </w:rPr>
        <w:t>________________</w:t>
      </w:r>
      <w:r w:rsidRPr="00E73327">
        <w:rPr>
          <w:rFonts w:ascii="Verdana" w:hAnsi="Verdana"/>
          <w:sz w:val="20"/>
          <w:szCs w:val="20"/>
        </w:rPr>
        <w:t xml:space="preserve">       </w:t>
      </w:r>
    </w:p>
    <w:p w14:paraId="57793D24" w14:textId="77777777" w:rsidR="00DD4872" w:rsidRDefault="00DD4872" w:rsidP="00DD4872">
      <w:pPr>
        <w:spacing w:line="200" w:lineRule="atLeast"/>
        <w:jc w:val="center"/>
        <w:rPr>
          <w:rFonts w:ascii="Verdana" w:hAnsi="Verdana"/>
          <w:sz w:val="26"/>
          <w:szCs w:val="26"/>
        </w:rPr>
      </w:pPr>
    </w:p>
    <w:p w14:paraId="5C2412AD" w14:textId="77777777" w:rsidR="00DD4872" w:rsidRDefault="00DD4872" w:rsidP="00DD4872">
      <w:pPr>
        <w:spacing w:line="200" w:lineRule="atLeast"/>
        <w:jc w:val="center"/>
        <w:rPr>
          <w:rFonts w:ascii="Verdana" w:hAnsi="Verdana"/>
          <w:sz w:val="26"/>
          <w:szCs w:val="26"/>
        </w:rPr>
      </w:pPr>
    </w:p>
    <w:p w14:paraId="6EED5B2D" w14:textId="77777777" w:rsidR="00DD4872" w:rsidRDefault="00DD4872" w:rsidP="00DD4872">
      <w:pPr>
        <w:spacing w:line="200" w:lineRule="atLeast"/>
        <w:jc w:val="center"/>
        <w:rPr>
          <w:rFonts w:ascii="Verdana" w:hAnsi="Verdana"/>
          <w:sz w:val="26"/>
          <w:szCs w:val="26"/>
        </w:rPr>
      </w:pPr>
      <w:r>
        <w:rPr>
          <w:rFonts w:ascii="Verdana" w:hAnsi="Verdana"/>
          <w:sz w:val="26"/>
          <w:szCs w:val="26"/>
        </w:rPr>
        <w:t>ANUNȚ DE PARTICIPARE</w:t>
      </w:r>
    </w:p>
    <w:p w14:paraId="22CFAF81" w14:textId="77777777" w:rsidR="00DD4872" w:rsidRDefault="00DD4872" w:rsidP="00DD4872">
      <w:pPr>
        <w:spacing w:line="200" w:lineRule="atLeast"/>
        <w:jc w:val="center"/>
        <w:rPr>
          <w:rFonts w:ascii="Verdana" w:hAnsi="Verdana"/>
          <w:sz w:val="26"/>
          <w:szCs w:val="26"/>
        </w:rPr>
      </w:pPr>
      <w:r>
        <w:rPr>
          <w:rFonts w:ascii="Verdana" w:hAnsi="Verdana"/>
          <w:sz w:val="26"/>
          <w:szCs w:val="26"/>
        </w:rPr>
        <w:t>PROCEDURA PROPRIE</w:t>
      </w:r>
    </w:p>
    <w:p w14:paraId="148CBFE8" w14:textId="6E2C9B92" w:rsidR="00DD4872" w:rsidRDefault="00DD4872" w:rsidP="00DD4872">
      <w:pPr>
        <w:spacing w:line="200" w:lineRule="atLeast"/>
        <w:jc w:val="center"/>
        <w:rPr>
          <w:rFonts w:ascii="Verdana" w:hAnsi="Verdana"/>
          <w:sz w:val="26"/>
          <w:szCs w:val="26"/>
        </w:rPr>
      </w:pPr>
      <w:r>
        <w:rPr>
          <w:rFonts w:ascii="Verdana" w:hAnsi="Verdana"/>
          <w:sz w:val="26"/>
          <w:szCs w:val="26"/>
        </w:rPr>
        <w:t xml:space="preserve">SERVICII POȘTALE ȘI DE CURIERAT ”DISTRIBUIRE TICHETE </w:t>
      </w:r>
      <w:r w:rsidR="00CB0497">
        <w:rPr>
          <w:rFonts w:ascii="Verdana" w:hAnsi="Verdana"/>
          <w:sz w:val="26"/>
          <w:szCs w:val="26"/>
        </w:rPr>
        <w:t>VALORICE</w:t>
      </w:r>
      <w:r>
        <w:rPr>
          <w:rFonts w:ascii="Verdana" w:hAnsi="Verdana"/>
          <w:sz w:val="26"/>
          <w:szCs w:val="26"/>
        </w:rPr>
        <w:t xml:space="preserve"> PENTRU PENSIONARII DIN MUNICIPIUL BACĂU”</w:t>
      </w:r>
    </w:p>
    <w:p w14:paraId="67DA43A7" w14:textId="4C6BA015" w:rsidR="00544E42" w:rsidRPr="00853790" w:rsidRDefault="00544E42" w:rsidP="00DD4872">
      <w:pPr>
        <w:spacing w:line="200" w:lineRule="atLeast"/>
        <w:jc w:val="center"/>
        <w:rPr>
          <w:rFonts w:ascii="Verdana" w:hAnsi="Verdana"/>
          <w:sz w:val="26"/>
          <w:szCs w:val="26"/>
        </w:rPr>
      </w:pPr>
      <w:r>
        <w:rPr>
          <w:rFonts w:ascii="Verdana" w:hAnsi="Verdana"/>
          <w:sz w:val="26"/>
          <w:szCs w:val="26"/>
        </w:rPr>
        <w:t xml:space="preserve">Care au venituri din pensii </w:t>
      </w:r>
      <w:r w:rsidR="004000A4">
        <w:rPr>
          <w:rFonts w:ascii="Verdana" w:hAnsi="Verdana"/>
          <w:sz w:val="26"/>
          <w:szCs w:val="26"/>
        </w:rPr>
        <w:t>de până la</w:t>
      </w:r>
      <w:r>
        <w:rPr>
          <w:rFonts w:ascii="Verdana" w:hAnsi="Verdana"/>
          <w:sz w:val="26"/>
          <w:szCs w:val="26"/>
        </w:rPr>
        <w:t xml:space="preserve"> 1.800 lei</w:t>
      </w:r>
      <w:r w:rsidR="004000A4">
        <w:rPr>
          <w:rFonts w:ascii="Verdana" w:hAnsi="Verdana"/>
          <w:sz w:val="26"/>
          <w:szCs w:val="26"/>
        </w:rPr>
        <w:t xml:space="preserve"> brut / lună</w:t>
      </w:r>
    </w:p>
    <w:p w14:paraId="76AAEB2A" w14:textId="2FFDDFBA" w:rsidR="00DD4872" w:rsidRPr="00905189" w:rsidRDefault="00DD4872" w:rsidP="00DD4872">
      <w:pPr>
        <w:spacing w:line="200" w:lineRule="atLeast"/>
        <w:jc w:val="center"/>
        <w:rPr>
          <w:rFonts w:ascii="Verdana" w:hAnsi="Verdana"/>
          <w:b/>
          <w:sz w:val="26"/>
          <w:szCs w:val="26"/>
        </w:rPr>
      </w:pPr>
      <w:r w:rsidRPr="00905189">
        <w:rPr>
          <w:rFonts w:ascii="Verdana" w:hAnsi="Verdana"/>
          <w:b/>
          <w:sz w:val="26"/>
          <w:szCs w:val="26"/>
        </w:rPr>
        <w:t xml:space="preserve">SEMESTRUL </w:t>
      </w:r>
      <w:r w:rsidR="007A0336">
        <w:rPr>
          <w:rFonts w:ascii="Verdana" w:hAnsi="Verdana"/>
          <w:b/>
          <w:sz w:val="26"/>
          <w:szCs w:val="26"/>
        </w:rPr>
        <w:t>I</w:t>
      </w:r>
      <w:r w:rsidRPr="00905189">
        <w:rPr>
          <w:rFonts w:ascii="Verdana" w:hAnsi="Verdana"/>
          <w:b/>
          <w:sz w:val="26"/>
          <w:szCs w:val="26"/>
        </w:rPr>
        <w:t xml:space="preserve"> 20</w:t>
      </w:r>
      <w:r>
        <w:rPr>
          <w:rFonts w:ascii="Verdana" w:hAnsi="Verdana"/>
          <w:b/>
          <w:sz w:val="26"/>
          <w:szCs w:val="26"/>
        </w:rPr>
        <w:t>2</w:t>
      </w:r>
      <w:r w:rsidR="00DE500A">
        <w:rPr>
          <w:rFonts w:ascii="Verdana" w:hAnsi="Verdana"/>
          <w:b/>
          <w:sz w:val="26"/>
          <w:szCs w:val="26"/>
        </w:rPr>
        <w:t>3</w:t>
      </w:r>
    </w:p>
    <w:p w14:paraId="160C99D4" w14:textId="77777777" w:rsidR="00DD4872" w:rsidRDefault="00DD4872" w:rsidP="00DD4872">
      <w:pPr>
        <w:pStyle w:val="Default"/>
      </w:pPr>
      <w:r>
        <w:t xml:space="preserve"> </w:t>
      </w:r>
    </w:p>
    <w:p w14:paraId="7C761F52" w14:textId="77777777" w:rsidR="00DD4872" w:rsidRPr="008D6176" w:rsidRDefault="00DD4872" w:rsidP="00DD4872">
      <w:pPr>
        <w:pStyle w:val="Default"/>
        <w:numPr>
          <w:ilvl w:val="0"/>
          <w:numId w:val="1"/>
        </w:numPr>
        <w:ind w:left="426" w:hanging="426"/>
        <w:jc w:val="both"/>
        <w:rPr>
          <w:rFonts w:ascii="Verdana" w:hAnsi="Verdana"/>
          <w:sz w:val="22"/>
          <w:szCs w:val="22"/>
        </w:rPr>
      </w:pPr>
      <w:r w:rsidRPr="008D6176">
        <w:rPr>
          <w:rFonts w:ascii="Verdana" w:hAnsi="Verdana"/>
          <w:b/>
          <w:bCs/>
          <w:sz w:val="22"/>
          <w:szCs w:val="22"/>
        </w:rPr>
        <w:t xml:space="preserve">AUTORITATEA CONTRACTANTA: </w:t>
      </w:r>
      <w:r w:rsidRPr="008D6176">
        <w:rPr>
          <w:rFonts w:ascii="Verdana" w:hAnsi="Verdana"/>
          <w:bCs/>
          <w:sz w:val="22"/>
          <w:szCs w:val="22"/>
        </w:rPr>
        <w:t xml:space="preserve">Direcția de Asistență Socială a municipiului Bacău cu sediul în strada Ștefan cel Mare nr. 17A, tel: 0372 / 777859, fax: 0234 / 586492, e-mail: </w:t>
      </w:r>
      <w:hyperlink r:id="rId7" w:history="1">
        <w:r w:rsidRPr="00B3653A">
          <w:rPr>
            <w:rStyle w:val="Hyperlink"/>
            <w:rFonts w:ascii="Verdana" w:hAnsi="Verdana"/>
            <w:sz w:val="22"/>
            <w:szCs w:val="22"/>
          </w:rPr>
          <w:t>contact@dasbacau.ro</w:t>
        </w:r>
      </w:hyperlink>
      <w:r w:rsidRPr="008D6176">
        <w:rPr>
          <w:rFonts w:ascii="Verdana" w:hAnsi="Verdana"/>
          <w:bCs/>
          <w:sz w:val="22"/>
          <w:szCs w:val="22"/>
        </w:rPr>
        <w:t>;</w:t>
      </w:r>
      <w:r>
        <w:rPr>
          <w:rFonts w:ascii="Verdana" w:hAnsi="Verdana"/>
          <w:bCs/>
          <w:sz w:val="22"/>
          <w:szCs w:val="22"/>
        </w:rPr>
        <w:t xml:space="preserve"> site: </w:t>
      </w:r>
      <w:hyperlink r:id="rId8" w:history="1">
        <w:r w:rsidRPr="00137753">
          <w:rPr>
            <w:rStyle w:val="Hyperlink"/>
            <w:rFonts w:ascii="Verdana" w:hAnsi="Verdana"/>
            <w:bCs/>
            <w:sz w:val="22"/>
            <w:szCs w:val="22"/>
          </w:rPr>
          <w:t>http://www.dasbacau.ro/</w:t>
        </w:r>
      </w:hyperlink>
    </w:p>
    <w:p w14:paraId="5A9C8DAA" w14:textId="77777777" w:rsidR="00DD4872" w:rsidRPr="008D6176" w:rsidRDefault="00DD4872" w:rsidP="00DD4872">
      <w:pPr>
        <w:pStyle w:val="Default"/>
        <w:ind w:left="426"/>
        <w:jc w:val="both"/>
        <w:rPr>
          <w:rFonts w:ascii="Verdana" w:hAnsi="Verdana"/>
          <w:sz w:val="22"/>
          <w:szCs w:val="22"/>
        </w:rPr>
      </w:pPr>
    </w:p>
    <w:p w14:paraId="42F39CC8" w14:textId="77777777" w:rsidR="00DD4872" w:rsidRPr="008D6176" w:rsidRDefault="00DD4872" w:rsidP="00DD4872">
      <w:pPr>
        <w:pStyle w:val="Default"/>
        <w:numPr>
          <w:ilvl w:val="0"/>
          <w:numId w:val="1"/>
        </w:numPr>
        <w:ind w:left="426" w:hanging="426"/>
        <w:jc w:val="both"/>
        <w:rPr>
          <w:rFonts w:ascii="Verdana" w:hAnsi="Verdana"/>
          <w:sz w:val="22"/>
          <w:szCs w:val="22"/>
        </w:rPr>
      </w:pPr>
      <w:r w:rsidRPr="008D6176">
        <w:rPr>
          <w:rFonts w:ascii="Verdana" w:hAnsi="Verdana"/>
          <w:b/>
          <w:bCs/>
          <w:sz w:val="22"/>
          <w:szCs w:val="22"/>
        </w:rPr>
        <w:t>PROCEDURA DE ATRIBUIRE:</w:t>
      </w:r>
      <w:r w:rsidRPr="008D6176">
        <w:rPr>
          <w:rFonts w:ascii="Verdana" w:hAnsi="Verdana"/>
          <w:sz w:val="22"/>
          <w:szCs w:val="22"/>
        </w:rPr>
        <w:t xml:space="preserve"> </w:t>
      </w:r>
      <w:r w:rsidRPr="00916954">
        <w:rPr>
          <w:rFonts w:ascii="Verdana" w:hAnsi="Verdana"/>
          <w:b/>
          <w:sz w:val="22"/>
          <w:szCs w:val="22"/>
        </w:rPr>
        <w:t>Procedura Proprie</w:t>
      </w:r>
      <w:r w:rsidRPr="008D6176">
        <w:rPr>
          <w:rFonts w:ascii="Verdana" w:hAnsi="Verdana"/>
          <w:sz w:val="22"/>
          <w:szCs w:val="22"/>
        </w:rPr>
        <w:t xml:space="preserve">, finalizată </w:t>
      </w:r>
      <w:r>
        <w:rPr>
          <w:rFonts w:ascii="Verdana" w:hAnsi="Verdana"/>
          <w:sz w:val="22"/>
          <w:szCs w:val="22"/>
        </w:rPr>
        <w:t xml:space="preserve">prin achiziția publică prin intermediul S.I.C.A.P. și </w:t>
      </w:r>
      <w:r w:rsidRPr="008D6176">
        <w:rPr>
          <w:rFonts w:ascii="Verdana" w:hAnsi="Verdana"/>
          <w:sz w:val="22"/>
          <w:szCs w:val="22"/>
        </w:rPr>
        <w:t xml:space="preserve">prin încheierea unui contract de achiziție publică. </w:t>
      </w:r>
    </w:p>
    <w:p w14:paraId="16D27F53" w14:textId="1EEA33D9" w:rsidR="00DD4872" w:rsidRPr="008D6176" w:rsidRDefault="00DD4872" w:rsidP="00DE500A">
      <w:pPr>
        <w:pStyle w:val="Default"/>
        <w:ind w:left="426" w:firstLine="283"/>
        <w:jc w:val="both"/>
        <w:rPr>
          <w:rFonts w:ascii="Verdana" w:hAnsi="Verdana"/>
          <w:sz w:val="22"/>
          <w:szCs w:val="22"/>
        </w:rPr>
      </w:pPr>
      <w:r w:rsidRPr="008D6176">
        <w:rPr>
          <w:rFonts w:ascii="Verdana" w:hAnsi="Verdana"/>
          <w:sz w:val="22"/>
          <w:szCs w:val="22"/>
        </w:rPr>
        <w:t xml:space="preserve">Procedura se va desfășura conform Normelor Procedurale Interne </w:t>
      </w:r>
      <w:r w:rsidR="00DE500A">
        <w:rPr>
          <w:rFonts w:ascii="Verdana" w:hAnsi="Verdana"/>
          <w:sz w:val="22"/>
          <w:szCs w:val="22"/>
        </w:rPr>
        <w:t xml:space="preserve"> </w:t>
      </w:r>
      <w:r w:rsidRPr="008D6176">
        <w:rPr>
          <w:rFonts w:ascii="Verdana" w:hAnsi="Verdana"/>
          <w:sz w:val="22"/>
          <w:szCs w:val="22"/>
        </w:rPr>
        <w:t xml:space="preserve">(publicată pe site-ul propriu </w:t>
      </w:r>
      <w:hyperlink r:id="rId9" w:history="1">
        <w:r w:rsidR="00DE500A" w:rsidRPr="00DE500A">
          <w:rPr>
            <w:rStyle w:val="Hyperlink"/>
            <w:rFonts w:ascii="Verdana" w:hAnsi="Verdana"/>
            <w:sz w:val="22"/>
            <w:szCs w:val="22"/>
          </w:rPr>
          <w:t>http://www.dasbacau.ro/achizitii.html</w:t>
        </w:r>
      </w:hyperlink>
      <w:r w:rsidRPr="008D6176">
        <w:rPr>
          <w:rFonts w:ascii="Verdana" w:hAnsi="Verdana"/>
          <w:sz w:val="22"/>
          <w:szCs w:val="22"/>
        </w:rPr>
        <w:t xml:space="preserve">) pentru organizarea și desfășurarea propriilor proceduri de atribuire a contractelor de achiziție publică ce au ca obiect Servicii Sociale și alte servicii specifice, </w:t>
      </w:r>
      <w:r w:rsidRPr="008D6176">
        <w:rPr>
          <w:rFonts w:ascii="Verdana" w:hAnsi="Verdana"/>
          <w:b/>
          <w:sz w:val="22"/>
          <w:szCs w:val="22"/>
        </w:rPr>
        <w:t>prevăzute în Anexa nr. 2 la Legea nr. 98 din 19 mai 2016 privind achizițiile publice</w:t>
      </w:r>
      <w:r w:rsidRPr="008D6176">
        <w:rPr>
          <w:rFonts w:ascii="Verdana" w:hAnsi="Verdana"/>
          <w:sz w:val="22"/>
          <w:szCs w:val="22"/>
        </w:rPr>
        <w:t xml:space="preserve">, cu </w:t>
      </w:r>
      <w:r w:rsidRPr="008D6176">
        <w:rPr>
          <w:rFonts w:ascii="Verdana" w:hAnsi="Verdana"/>
          <w:i/>
          <w:sz w:val="22"/>
          <w:szCs w:val="22"/>
        </w:rPr>
        <w:t xml:space="preserve">valoarea estimată fără TVA </w:t>
      </w:r>
      <w:r w:rsidRPr="008D6176">
        <w:rPr>
          <w:rFonts w:ascii="Verdana" w:hAnsi="Verdana"/>
          <w:sz w:val="22"/>
          <w:szCs w:val="22"/>
        </w:rPr>
        <w:t xml:space="preserve">mai mică decât pragurile corespunzătoare prevăzute la art. 7, alin. (1), lit. </w:t>
      </w:r>
      <w:r>
        <w:rPr>
          <w:rFonts w:ascii="Verdana" w:hAnsi="Verdana"/>
          <w:sz w:val="22"/>
          <w:szCs w:val="22"/>
        </w:rPr>
        <w:t>d</w:t>
      </w:r>
      <w:r w:rsidRPr="008D6176">
        <w:rPr>
          <w:rFonts w:ascii="Verdana" w:hAnsi="Verdana"/>
          <w:sz w:val="22"/>
          <w:szCs w:val="22"/>
        </w:rPr>
        <w:t xml:space="preserve"> din Lege;</w:t>
      </w:r>
    </w:p>
    <w:p w14:paraId="246B3E63" w14:textId="77777777" w:rsidR="00DD4872" w:rsidRPr="008D6176" w:rsidRDefault="00DD4872" w:rsidP="00DD4872">
      <w:pPr>
        <w:pStyle w:val="Default"/>
        <w:ind w:left="426"/>
        <w:jc w:val="both"/>
        <w:rPr>
          <w:rFonts w:ascii="Verdana" w:hAnsi="Verdana"/>
          <w:sz w:val="22"/>
          <w:szCs w:val="22"/>
        </w:rPr>
      </w:pPr>
    </w:p>
    <w:p w14:paraId="41452E63" w14:textId="558CA2F0" w:rsidR="00DD4872" w:rsidRPr="008D6176" w:rsidRDefault="00DD4872" w:rsidP="00DD4872">
      <w:pPr>
        <w:pStyle w:val="Default"/>
        <w:numPr>
          <w:ilvl w:val="0"/>
          <w:numId w:val="1"/>
        </w:numPr>
        <w:ind w:left="426" w:hanging="426"/>
        <w:jc w:val="both"/>
        <w:rPr>
          <w:rFonts w:ascii="Verdana" w:hAnsi="Verdana"/>
          <w:b/>
          <w:sz w:val="22"/>
          <w:szCs w:val="22"/>
        </w:rPr>
      </w:pPr>
      <w:r w:rsidRPr="008D6176">
        <w:rPr>
          <w:rFonts w:ascii="Verdana" w:hAnsi="Verdana"/>
          <w:b/>
          <w:sz w:val="22"/>
          <w:szCs w:val="22"/>
        </w:rPr>
        <w:t xml:space="preserve">DENUMIRE SERVICII: </w:t>
      </w:r>
      <w:r w:rsidRPr="008D6176">
        <w:rPr>
          <w:rFonts w:ascii="Verdana" w:hAnsi="Verdana"/>
          <w:sz w:val="22"/>
          <w:szCs w:val="22"/>
        </w:rPr>
        <w:t>Servicii poștale și de curierat ”Distribuire tichete sociale pentru pensionarii din municipiul Bacău”</w:t>
      </w:r>
      <w:r w:rsidR="00544E42">
        <w:rPr>
          <w:rFonts w:ascii="Verdana" w:hAnsi="Verdana"/>
          <w:sz w:val="22"/>
          <w:szCs w:val="22"/>
        </w:rPr>
        <w:t xml:space="preserve"> pentru pensionarii care au venituri din pensii </w:t>
      </w:r>
      <w:r w:rsidR="004000A4">
        <w:rPr>
          <w:rFonts w:ascii="Verdana" w:hAnsi="Verdana"/>
          <w:sz w:val="22"/>
          <w:szCs w:val="22"/>
        </w:rPr>
        <w:t>de până la</w:t>
      </w:r>
      <w:r w:rsidR="00544E42">
        <w:rPr>
          <w:rFonts w:ascii="Verdana" w:hAnsi="Verdana"/>
          <w:sz w:val="22"/>
          <w:szCs w:val="22"/>
        </w:rPr>
        <w:t xml:space="preserve"> 1.800 lei</w:t>
      </w:r>
      <w:r w:rsidR="004000A4">
        <w:rPr>
          <w:rFonts w:ascii="Verdana" w:hAnsi="Verdana"/>
          <w:sz w:val="22"/>
          <w:szCs w:val="22"/>
        </w:rPr>
        <w:t xml:space="preserve"> brut / lună</w:t>
      </w:r>
      <w:r w:rsidRPr="008D6176">
        <w:rPr>
          <w:rFonts w:ascii="Verdana" w:hAnsi="Verdana"/>
          <w:sz w:val="22"/>
          <w:szCs w:val="22"/>
        </w:rPr>
        <w:t>, cod CPV: 64100000-7, din Anexa 2 la Legea nr. 98 din 19 mai 2016 privind achizițiile publice;</w:t>
      </w:r>
    </w:p>
    <w:p w14:paraId="16115E50" w14:textId="77777777" w:rsidR="00DD4872" w:rsidRPr="008D6176" w:rsidRDefault="00DD4872" w:rsidP="00DD4872">
      <w:pPr>
        <w:pStyle w:val="Default"/>
        <w:ind w:left="426"/>
        <w:jc w:val="both"/>
        <w:rPr>
          <w:rFonts w:ascii="Verdana" w:hAnsi="Verdana"/>
          <w:b/>
          <w:sz w:val="22"/>
          <w:szCs w:val="22"/>
        </w:rPr>
      </w:pPr>
    </w:p>
    <w:p w14:paraId="335BEE71" w14:textId="17DD9CD4" w:rsidR="00DD4872" w:rsidRPr="004000A4" w:rsidRDefault="00DD4872" w:rsidP="00DD4872">
      <w:pPr>
        <w:pStyle w:val="Default"/>
        <w:numPr>
          <w:ilvl w:val="0"/>
          <w:numId w:val="1"/>
        </w:numPr>
        <w:ind w:left="426" w:hanging="426"/>
        <w:jc w:val="both"/>
        <w:rPr>
          <w:rFonts w:ascii="Verdana" w:hAnsi="Verdana"/>
          <w:color w:val="auto"/>
          <w:sz w:val="22"/>
          <w:szCs w:val="22"/>
        </w:rPr>
      </w:pPr>
      <w:r w:rsidRPr="008D6176">
        <w:rPr>
          <w:rFonts w:ascii="Verdana" w:hAnsi="Verdana"/>
          <w:b/>
          <w:sz w:val="22"/>
          <w:szCs w:val="22"/>
        </w:rPr>
        <w:t xml:space="preserve">TIP CONTRACT: </w:t>
      </w:r>
      <w:r w:rsidRPr="00FC5A3E">
        <w:rPr>
          <w:rFonts w:ascii="Verdana" w:hAnsi="Verdana"/>
          <w:spacing w:val="6"/>
          <w:sz w:val="22"/>
          <w:szCs w:val="22"/>
        </w:rPr>
        <w:t xml:space="preserve">contract de servicii. Distribuirea tichete sociale </w:t>
      </w:r>
      <w:r w:rsidRPr="00362B1F">
        <w:rPr>
          <w:rFonts w:ascii="Verdana" w:hAnsi="Verdana"/>
          <w:color w:val="auto"/>
          <w:spacing w:val="6"/>
          <w:sz w:val="22"/>
          <w:szCs w:val="22"/>
        </w:rPr>
        <w:t xml:space="preserve">pentru </w:t>
      </w:r>
      <w:r w:rsidR="00544E42">
        <w:rPr>
          <w:rFonts w:ascii="Verdana" w:hAnsi="Verdana"/>
          <w:color w:val="auto"/>
          <w:spacing w:val="6"/>
          <w:sz w:val="22"/>
          <w:szCs w:val="22"/>
        </w:rPr>
        <w:t>7</w:t>
      </w:r>
      <w:r w:rsidRPr="00A07432">
        <w:rPr>
          <w:rFonts w:ascii="Verdana" w:hAnsi="Verdana"/>
          <w:color w:val="auto"/>
          <w:spacing w:val="6"/>
          <w:sz w:val="22"/>
          <w:szCs w:val="22"/>
        </w:rPr>
        <w:t>.</w:t>
      </w:r>
      <w:r w:rsidR="00544E42">
        <w:rPr>
          <w:rFonts w:ascii="Verdana" w:hAnsi="Verdana"/>
          <w:color w:val="auto"/>
          <w:spacing w:val="6"/>
          <w:sz w:val="22"/>
          <w:szCs w:val="22"/>
        </w:rPr>
        <w:t>273</w:t>
      </w:r>
      <w:r w:rsidRPr="00362B1F">
        <w:rPr>
          <w:rFonts w:ascii="Verdana" w:hAnsi="Verdana"/>
          <w:color w:val="auto"/>
          <w:spacing w:val="6"/>
          <w:sz w:val="22"/>
          <w:szCs w:val="22"/>
        </w:rPr>
        <w:t xml:space="preserve"> de pensionari din municipiul Bacău, la domiciliul acestora, în perioada </w:t>
      </w:r>
      <w:r w:rsidR="00544E42" w:rsidRPr="004000A4">
        <w:rPr>
          <w:rFonts w:ascii="Verdana" w:hAnsi="Verdana"/>
          <w:color w:val="auto"/>
          <w:spacing w:val="6"/>
          <w:sz w:val="22"/>
          <w:szCs w:val="22"/>
        </w:rPr>
        <w:t>1</w:t>
      </w:r>
      <w:r w:rsidR="004000A4" w:rsidRPr="004000A4">
        <w:rPr>
          <w:rFonts w:ascii="Verdana" w:hAnsi="Verdana"/>
          <w:color w:val="auto"/>
          <w:spacing w:val="6"/>
          <w:sz w:val="22"/>
          <w:szCs w:val="22"/>
        </w:rPr>
        <w:t>2</w:t>
      </w:r>
      <w:r w:rsidRPr="004000A4">
        <w:rPr>
          <w:rFonts w:ascii="Verdana" w:hAnsi="Verdana"/>
          <w:color w:val="auto"/>
          <w:spacing w:val="6"/>
          <w:sz w:val="22"/>
          <w:szCs w:val="22"/>
        </w:rPr>
        <w:t xml:space="preserve"> </w:t>
      </w:r>
      <w:r w:rsidR="00DE500A" w:rsidRPr="004000A4">
        <w:rPr>
          <w:rFonts w:ascii="Verdana" w:hAnsi="Verdana"/>
          <w:color w:val="auto"/>
          <w:spacing w:val="6"/>
          <w:sz w:val="22"/>
          <w:szCs w:val="22"/>
        </w:rPr>
        <w:t>aprilie</w:t>
      </w:r>
      <w:r w:rsidRPr="004000A4">
        <w:rPr>
          <w:rFonts w:ascii="Verdana" w:hAnsi="Verdana"/>
          <w:color w:val="auto"/>
          <w:spacing w:val="6"/>
          <w:sz w:val="22"/>
          <w:szCs w:val="22"/>
        </w:rPr>
        <w:t xml:space="preserve"> 202</w:t>
      </w:r>
      <w:r w:rsidR="00DE500A" w:rsidRPr="004000A4">
        <w:rPr>
          <w:rFonts w:ascii="Verdana" w:hAnsi="Verdana"/>
          <w:color w:val="auto"/>
          <w:spacing w:val="6"/>
          <w:sz w:val="22"/>
          <w:szCs w:val="22"/>
        </w:rPr>
        <w:t>3</w:t>
      </w:r>
      <w:r w:rsidRPr="004000A4">
        <w:rPr>
          <w:rFonts w:ascii="Verdana" w:hAnsi="Verdana"/>
          <w:color w:val="auto"/>
          <w:spacing w:val="6"/>
          <w:sz w:val="22"/>
          <w:szCs w:val="22"/>
        </w:rPr>
        <w:t xml:space="preserve"> - </w:t>
      </w:r>
      <w:r w:rsidR="00544E42" w:rsidRPr="004000A4">
        <w:rPr>
          <w:rFonts w:ascii="Verdana" w:hAnsi="Verdana"/>
          <w:color w:val="auto"/>
          <w:spacing w:val="6"/>
          <w:sz w:val="22"/>
          <w:szCs w:val="22"/>
        </w:rPr>
        <w:t>05</w:t>
      </w:r>
      <w:r w:rsidRPr="004000A4">
        <w:rPr>
          <w:rFonts w:ascii="Verdana" w:hAnsi="Verdana"/>
          <w:color w:val="auto"/>
          <w:spacing w:val="6"/>
          <w:sz w:val="22"/>
          <w:szCs w:val="22"/>
        </w:rPr>
        <w:t xml:space="preserve"> </w:t>
      </w:r>
      <w:r w:rsidR="00544E42" w:rsidRPr="004000A4">
        <w:rPr>
          <w:rFonts w:ascii="Verdana" w:hAnsi="Verdana"/>
          <w:color w:val="auto"/>
          <w:spacing w:val="6"/>
          <w:sz w:val="22"/>
          <w:szCs w:val="22"/>
        </w:rPr>
        <w:t>mai</w:t>
      </w:r>
      <w:r w:rsidRPr="004000A4">
        <w:rPr>
          <w:rFonts w:ascii="Verdana" w:hAnsi="Verdana"/>
          <w:color w:val="auto"/>
          <w:spacing w:val="6"/>
          <w:sz w:val="22"/>
          <w:szCs w:val="22"/>
        </w:rPr>
        <w:t xml:space="preserve"> 202</w:t>
      </w:r>
      <w:r w:rsidR="00DE500A" w:rsidRPr="004000A4">
        <w:rPr>
          <w:rFonts w:ascii="Verdana" w:hAnsi="Verdana"/>
          <w:color w:val="auto"/>
          <w:spacing w:val="6"/>
          <w:sz w:val="22"/>
          <w:szCs w:val="22"/>
        </w:rPr>
        <w:t>3</w:t>
      </w:r>
      <w:r w:rsidRPr="004000A4">
        <w:rPr>
          <w:rFonts w:ascii="Verdana" w:hAnsi="Verdana"/>
          <w:color w:val="auto"/>
          <w:spacing w:val="6"/>
          <w:sz w:val="22"/>
          <w:szCs w:val="22"/>
        </w:rPr>
        <w:t>, conform Caietului de Sarcini, parte integrantă a documentației de atribuire (anexat prezentului).</w:t>
      </w:r>
    </w:p>
    <w:p w14:paraId="68D7348C" w14:textId="77777777" w:rsidR="00DD4872" w:rsidRPr="00362B1F" w:rsidRDefault="00DD4872" w:rsidP="00DD4872">
      <w:pPr>
        <w:pStyle w:val="Default"/>
        <w:jc w:val="both"/>
        <w:rPr>
          <w:rFonts w:ascii="Verdana" w:hAnsi="Verdana"/>
          <w:b/>
          <w:color w:val="auto"/>
          <w:sz w:val="22"/>
          <w:szCs w:val="22"/>
        </w:rPr>
      </w:pPr>
    </w:p>
    <w:p w14:paraId="2307D459" w14:textId="57B0E638" w:rsidR="00DD4872" w:rsidRPr="00362B1F" w:rsidRDefault="00DD4872" w:rsidP="00DD4872">
      <w:pPr>
        <w:pStyle w:val="Default"/>
        <w:numPr>
          <w:ilvl w:val="0"/>
          <w:numId w:val="1"/>
        </w:numPr>
        <w:ind w:left="426" w:hanging="426"/>
        <w:jc w:val="both"/>
        <w:rPr>
          <w:rFonts w:ascii="Verdana" w:hAnsi="Verdana"/>
          <w:color w:val="auto"/>
          <w:sz w:val="22"/>
          <w:szCs w:val="22"/>
        </w:rPr>
      </w:pPr>
      <w:r w:rsidRPr="00362B1F">
        <w:rPr>
          <w:rFonts w:ascii="Verdana" w:hAnsi="Verdana"/>
          <w:b/>
          <w:color w:val="auto"/>
          <w:sz w:val="22"/>
          <w:szCs w:val="22"/>
        </w:rPr>
        <w:t xml:space="preserve">VALOARE </w:t>
      </w:r>
      <w:r w:rsidR="004000A4">
        <w:rPr>
          <w:rFonts w:ascii="Verdana" w:hAnsi="Verdana"/>
          <w:b/>
          <w:color w:val="auto"/>
          <w:sz w:val="22"/>
          <w:szCs w:val="22"/>
        </w:rPr>
        <w:t xml:space="preserve">MAXIMĂ </w:t>
      </w:r>
      <w:r w:rsidRPr="00362B1F">
        <w:rPr>
          <w:rFonts w:ascii="Verdana" w:hAnsi="Verdana"/>
          <w:b/>
          <w:color w:val="auto"/>
          <w:sz w:val="22"/>
          <w:szCs w:val="22"/>
        </w:rPr>
        <w:t xml:space="preserve">ESTIMATĂ: </w:t>
      </w:r>
      <w:r w:rsidR="00544E42" w:rsidRPr="004000A4">
        <w:rPr>
          <w:rFonts w:ascii="Verdana" w:hAnsi="Verdana"/>
          <w:color w:val="auto"/>
          <w:sz w:val="22"/>
          <w:szCs w:val="22"/>
        </w:rPr>
        <w:t>50</w:t>
      </w:r>
      <w:r w:rsidRPr="004000A4">
        <w:rPr>
          <w:rFonts w:ascii="Verdana" w:hAnsi="Verdana"/>
          <w:color w:val="auto"/>
          <w:sz w:val="22"/>
          <w:szCs w:val="22"/>
        </w:rPr>
        <w:t>.</w:t>
      </w:r>
      <w:r w:rsidR="00544E42" w:rsidRPr="004000A4">
        <w:rPr>
          <w:rFonts w:ascii="Verdana" w:hAnsi="Verdana"/>
          <w:color w:val="auto"/>
          <w:sz w:val="22"/>
          <w:szCs w:val="22"/>
        </w:rPr>
        <w:t>111</w:t>
      </w:r>
      <w:r w:rsidRPr="004000A4">
        <w:rPr>
          <w:rFonts w:ascii="Verdana" w:hAnsi="Verdana"/>
          <w:color w:val="auto"/>
          <w:sz w:val="22"/>
          <w:szCs w:val="22"/>
        </w:rPr>
        <w:t xml:space="preserve"> </w:t>
      </w:r>
      <w:r w:rsidRPr="00362B1F">
        <w:rPr>
          <w:rFonts w:ascii="Verdana" w:hAnsi="Verdana"/>
          <w:color w:val="auto"/>
          <w:sz w:val="22"/>
          <w:szCs w:val="22"/>
        </w:rPr>
        <w:t>lei fără Tva.</w:t>
      </w:r>
    </w:p>
    <w:p w14:paraId="7E6A2CF9" w14:textId="77777777" w:rsidR="00DD4872" w:rsidRPr="00362B1F" w:rsidRDefault="00DD4872" w:rsidP="00DD4872">
      <w:pPr>
        <w:pStyle w:val="Default"/>
        <w:jc w:val="both"/>
        <w:rPr>
          <w:rFonts w:ascii="Verdana" w:hAnsi="Verdana"/>
          <w:color w:val="auto"/>
          <w:sz w:val="22"/>
          <w:szCs w:val="22"/>
        </w:rPr>
      </w:pPr>
    </w:p>
    <w:p w14:paraId="4A4C5A12" w14:textId="77777777" w:rsidR="00DD4872" w:rsidRPr="00C27D4A" w:rsidRDefault="00DD4872" w:rsidP="00DD4872">
      <w:pPr>
        <w:pStyle w:val="Default"/>
        <w:numPr>
          <w:ilvl w:val="0"/>
          <w:numId w:val="1"/>
        </w:numPr>
        <w:ind w:left="426" w:hanging="426"/>
        <w:jc w:val="both"/>
        <w:rPr>
          <w:rFonts w:ascii="Verdana" w:hAnsi="Verdana"/>
          <w:spacing w:val="-6"/>
          <w:sz w:val="22"/>
          <w:szCs w:val="22"/>
        </w:rPr>
      </w:pPr>
      <w:r w:rsidRPr="008D6176">
        <w:rPr>
          <w:rFonts w:ascii="Verdana" w:hAnsi="Verdana"/>
          <w:b/>
          <w:sz w:val="22"/>
          <w:szCs w:val="22"/>
        </w:rPr>
        <w:t>SURSA DE FINANȚARE:</w:t>
      </w:r>
      <w:r w:rsidRPr="008D6176">
        <w:rPr>
          <w:rFonts w:ascii="Verdana" w:hAnsi="Verdana"/>
          <w:sz w:val="22"/>
          <w:szCs w:val="22"/>
        </w:rPr>
        <w:t xml:space="preserve"> </w:t>
      </w:r>
      <w:r w:rsidRPr="00C27D4A">
        <w:rPr>
          <w:rFonts w:ascii="Verdana" w:hAnsi="Verdana"/>
          <w:spacing w:val="-6"/>
          <w:sz w:val="22"/>
          <w:szCs w:val="22"/>
        </w:rPr>
        <w:t>Bugetul Direcției de Asistență Socială a municipiului Bacău.</w:t>
      </w:r>
    </w:p>
    <w:p w14:paraId="6E284A10" w14:textId="77777777" w:rsidR="00DD4872" w:rsidRPr="008D6176" w:rsidRDefault="00DD4872" w:rsidP="00DD4872">
      <w:pPr>
        <w:pStyle w:val="Default"/>
        <w:jc w:val="both"/>
        <w:rPr>
          <w:rFonts w:ascii="Verdana" w:hAnsi="Verdana"/>
          <w:sz w:val="22"/>
          <w:szCs w:val="22"/>
        </w:rPr>
      </w:pPr>
    </w:p>
    <w:p w14:paraId="1AAE4CBD" w14:textId="77777777" w:rsidR="00DD4872" w:rsidRPr="008D6176" w:rsidRDefault="00DD4872" w:rsidP="00DD4872">
      <w:pPr>
        <w:pStyle w:val="Default"/>
        <w:numPr>
          <w:ilvl w:val="0"/>
          <w:numId w:val="1"/>
        </w:numPr>
        <w:ind w:left="426" w:hanging="426"/>
        <w:jc w:val="both"/>
        <w:rPr>
          <w:rFonts w:ascii="Verdana" w:hAnsi="Verdana"/>
          <w:sz w:val="22"/>
          <w:szCs w:val="22"/>
        </w:rPr>
      </w:pPr>
      <w:r w:rsidRPr="008D6176">
        <w:rPr>
          <w:rFonts w:ascii="Verdana" w:hAnsi="Verdana"/>
          <w:b/>
          <w:sz w:val="22"/>
          <w:szCs w:val="22"/>
        </w:rPr>
        <w:t>ACTUALIZARE PREȚ CONTRACT:</w:t>
      </w:r>
      <w:r w:rsidRPr="008D6176">
        <w:rPr>
          <w:rFonts w:ascii="Verdana" w:hAnsi="Verdana"/>
          <w:sz w:val="22"/>
          <w:szCs w:val="22"/>
        </w:rPr>
        <w:t xml:space="preserve"> Prețul ofertei este ferm în lei. Nu se acceptă actualizarea prețului contractului.</w:t>
      </w:r>
    </w:p>
    <w:p w14:paraId="2BC2AB21" w14:textId="77777777" w:rsidR="00DD4872" w:rsidRPr="008D6176" w:rsidRDefault="00DD4872" w:rsidP="00DD4872">
      <w:pPr>
        <w:pStyle w:val="Default"/>
        <w:jc w:val="both"/>
        <w:rPr>
          <w:rFonts w:ascii="Verdana" w:hAnsi="Verdana"/>
          <w:sz w:val="22"/>
          <w:szCs w:val="22"/>
        </w:rPr>
      </w:pPr>
    </w:p>
    <w:p w14:paraId="662BDADE" w14:textId="77777777" w:rsidR="00DD4872" w:rsidRPr="008D6176" w:rsidRDefault="00DD4872" w:rsidP="00DD4872">
      <w:pPr>
        <w:pStyle w:val="Default"/>
        <w:numPr>
          <w:ilvl w:val="0"/>
          <w:numId w:val="1"/>
        </w:numPr>
        <w:ind w:left="426" w:hanging="426"/>
        <w:jc w:val="both"/>
        <w:rPr>
          <w:rFonts w:ascii="Verdana" w:hAnsi="Verdana"/>
          <w:sz w:val="22"/>
          <w:szCs w:val="22"/>
        </w:rPr>
      </w:pPr>
      <w:r w:rsidRPr="008D6176">
        <w:rPr>
          <w:rFonts w:ascii="Verdana" w:hAnsi="Verdana"/>
          <w:b/>
          <w:sz w:val="22"/>
          <w:szCs w:val="22"/>
        </w:rPr>
        <w:t>PERIOADA DE VALABILITATE A OFERTEI:</w:t>
      </w:r>
      <w:r w:rsidRPr="008D6176">
        <w:rPr>
          <w:rFonts w:ascii="Verdana" w:hAnsi="Verdana"/>
          <w:sz w:val="22"/>
          <w:szCs w:val="22"/>
        </w:rPr>
        <w:t xml:space="preserve"> 60 zile;</w:t>
      </w:r>
    </w:p>
    <w:p w14:paraId="3B78543C" w14:textId="77777777" w:rsidR="00DD4872" w:rsidRPr="008D6176" w:rsidRDefault="00DD4872" w:rsidP="00DD4872">
      <w:pPr>
        <w:pStyle w:val="Default"/>
        <w:jc w:val="both"/>
        <w:rPr>
          <w:rFonts w:ascii="Verdana" w:hAnsi="Verdana"/>
          <w:sz w:val="22"/>
          <w:szCs w:val="22"/>
        </w:rPr>
      </w:pPr>
    </w:p>
    <w:p w14:paraId="1244569E" w14:textId="77777777" w:rsidR="00DD4872" w:rsidRPr="008D6176" w:rsidRDefault="00DD4872" w:rsidP="00DD4872">
      <w:pPr>
        <w:pStyle w:val="Default"/>
        <w:numPr>
          <w:ilvl w:val="0"/>
          <w:numId w:val="1"/>
        </w:numPr>
        <w:ind w:left="426" w:hanging="426"/>
        <w:jc w:val="both"/>
        <w:rPr>
          <w:rFonts w:ascii="Verdana" w:hAnsi="Verdana"/>
          <w:sz w:val="22"/>
          <w:szCs w:val="22"/>
        </w:rPr>
      </w:pPr>
      <w:r w:rsidRPr="00C27D4A">
        <w:rPr>
          <w:rFonts w:ascii="Verdana" w:hAnsi="Verdana"/>
          <w:b/>
          <w:spacing w:val="-8"/>
          <w:sz w:val="22"/>
          <w:szCs w:val="22"/>
        </w:rPr>
        <w:t>CRITERIUL UTILIZAT PENTRU ATRIBUIREA CONTRACTULUI:</w:t>
      </w:r>
      <w:r w:rsidRPr="00C27D4A">
        <w:rPr>
          <w:rFonts w:ascii="Verdana" w:hAnsi="Verdana"/>
          <w:spacing w:val="-8"/>
          <w:sz w:val="22"/>
          <w:szCs w:val="22"/>
        </w:rPr>
        <w:t xml:space="preserve"> Prețul cel mai scăzut</w:t>
      </w:r>
      <w:r w:rsidRPr="008D6176">
        <w:rPr>
          <w:rFonts w:ascii="Verdana" w:hAnsi="Verdana"/>
          <w:sz w:val="22"/>
          <w:szCs w:val="22"/>
        </w:rPr>
        <w:t>.</w:t>
      </w:r>
    </w:p>
    <w:p w14:paraId="62BBB68D" w14:textId="77777777" w:rsidR="00DD4872" w:rsidRPr="008D6176" w:rsidRDefault="00DD4872" w:rsidP="00DD4872">
      <w:pPr>
        <w:pStyle w:val="Default"/>
        <w:jc w:val="both"/>
        <w:rPr>
          <w:rFonts w:ascii="Verdana" w:hAnsi="Verdana"/>
          <w:sz w:val="22"/>
          <w:szCs w:val="22"/>
        </w:rPr>
      </w:pPr>
    </w:p>
    <w:p w14:paraId="5657202E" w14:textId="77777777" w:rsidR="00DD4872" w:rsidRPr="008D6176" w:rsidRDefault="00DD4872" w:rsidP="00DD4872">
      <w:pPr>
        <w:pStyle w:val="Default"/>
        <w:numPr>
          <w:ilvl w:val="0"/>
          <w:numId w:val="1"/>
        </w:numPr>
        <w:ind w:left="426" w:hanging="426"/>
        <w:jc w:val="both"/>
        <w:rPr>
          <w:rFonts w:ascii="Verdana" w:hAnsi="Verdana"/>
          <w:sz w:val="22"/>
          <w:szCs w:val="22"/>
        </w:rPr>
      </w:pPr>
      <w:r w:rsidRPr="008D6176">
        <w:rPr>
          <w:rFonts w:ascii="Verdana" w:hAnsi="Verdana"/>
          <w:b/>
          <w:bCs/>
          <w:sz w:val="22"/>
          <w:szCs w:val="22"/>
        </w:rPr>
        <w:t xml:space="preserve">ADMITEREA SAU INTERZICEREA OFERTELOR ALTERNATIVE: </w:t>
      </w:r>
      <w:r w:rsidRPr="008D6176">
        <w:rPr>
          <w:rFonts w:ascii="Verdana" w:hAnsi="Verdana"/>
          <w:sz w:val="22"/>
          <w:szCs w:val="22"/>
        </w:rPr>
        <w:t>Nu se accepta depunerea de oferte alternative;</w:t>
      </w:r>
    </w:p>
    <w:p w14:paraId="677A6032" w14:textId="77777777" w:rsidR="00DD4872" w:rsidRPr="008D6176" w:rsidRDefault="00DD4872" w:rsidP="00DD4872">
      <w:pPr>
        <w:pStyle w:val="Listparagraf"/>
        <w:rPr>
          <w:rFonts w:ascii="Verdana" w:hAnsi="Verdana"/>
          <w:sz w:val="22"/>
          <w:szCs w:val="22"/>
        </w:rPr>
      </w:pPr>
    </w:p>
    <w:p w14:paraId="5CC9560C" w14:textId="77777777" w:rsidR="00DD4872" w:rsidRPr="008D6176" w:rsidRDefault="00DD4872" w:rsidP="00DD4872">
      <w:pPr>
        <w:pStyle w:val="Default"/>
        <w:numPr>
          <w:ilvl w:val="0"/>
          <w:numId w:val="1"/>
        </w:numPr>
        <w:ind w:left="426" w:hanging="426"/>
        <w:jc w:val="both"/>
        <w:rPr>
          <w:rFonts w:ascii="Verdana" w:hAnsi="Verdana"/>
          <w:sz w:val="22"/>
          <w:szCs w:val="22"/>
        </w:rPr>
      </w:pPr>
      <w:r w:rsidRPr="008D6176">
        <w:rPr>
          <w:rFonts w:ascii="Verdana" w:hAnsi="Verdana"/>
          <w:b/>
          <w:sz w:val="22"/>
          <w:szCs w:val="22"/>
        </w:rPr>
        <w:lastRenderedPageBreak/>
        <w:t>Cerințele minime de calificare</w:t>
      </w:r>
      <w:r w:rsidRPr="008D6176">
        <w:rPr>
          <w:rFonts w:ascii="Verdana" w:hAnsi="Verdana"/>
          <w:sz w:val="22"/>
          <w:szCs w:val="22"/>
        </w:rPr>
        <w:t>, mijloacele de comunicare, instrucțiuni privind date-limită care trebuie respectate și formalități care trebuie îndeplinite în legătură cu participarea la procedura de selecție de oferte, precum și documentele care urmează să fie prezentate de ofertanți pentru dovedirea îndeplinirii criteriilor de calificare și selecție, se regăsesc în documentația de atribuire atașată acestui anunț de participare:</w:t>
      </w:r>
    </w:p>
    <w:p w14:paraId="32F6FC2D" w14:textId="77777777" w:rsidR="00DD4872" w:rsidRPr="008D6176" w:rsidRDefault="00DD4872" w:rsidP="00DD4872">
      <w:pPr>
        <w:pStyle w:val="Default"/>
        <w:numPr>
          <w:ilvl w:val="0"/>
          <w:numId w:val="2"/>
        </w:numPr>
        <w:jc w:val="both"/>
        <w:rPr>
          <w:rFonts w:ascii="Verdana" w:hAnsi="Verdana"/>
          <w:sz w:val="22"/>
          <w:szCs w:val="22"/>
        </w:rPr>
      </w:pPr>
      <w:r w:rsidRPr="008D6176">
        <w:rPr>
          <w:rFonts w:ascii="Verdana" w:hAnsi="Verdana"/>
          <w:sz w:val="22"/>
          <w:szCs w:val="22"/>
        </w:rPr>
        <w:t>Caietul de Sarcini</w:t>
      </w:r>
    </w:p>
    <w:p w14:paraId="483520D1" w14:textId="77777777" w:rsidR="00DD4872" w:rsidRPr="008D6176" w:rsidRDefault="00DD4872" w:rsidP="00DD4872">
      <w:pPr>
        <w:pStyle w:val="Default"/>
        <w:numPr>
          <w:ilvl w:val="0"/>
          <w:numId w:val="2"/>
        </w:numPr>
        <w:jc w:val="both"/>
        <w:rPr>
          <w:rFonts w:ascii="Verdana" w:hAnsi="Verdana"/>
          <w:sz w:val="22"/>
          <w:szCs w:val="22"/>
        </w:rPr>
      </w:pPr>
      <w:r w:rsidRPr="008D6176">
        <w:rPr>
          <w:rFonts w:ascii="Verdana" w:hAnsi="Verdana"/>
          <w:sz w:val="22"/>
          <w:szCs w:val="22"/>
        </w:rPr>
        <w:t>Clauze contractuale</w:t>
      </w:r>
    </w:p>
    <w:p w14:paraId="3938BCEE" w14:textId="77777777" w:rsidR="00DD4872" w:rsidRPr="008D6176" w:rsidRDefault="00DD4872" w:rsidP="00DD4872">
      <w:pPr>
        <w:pStyle w:val="Default"/>
        <w:numPr>
          <w:ilvl w:val="0"/>
          <w:numId w:val="2"/>
        </w:numPr>
        <w:jc w:val="both"/>
        <w:rPr>
          <w:rFonts w:ascii="Verdana" w:hAnsi="Verdana"/>
          <w:sz w:val="22"/>
          <w:szCs w:val="22"/>
        </w:rPr>
      </w:pPr>
      <w:r w:rsidRPr="008D6176">
        <w:rPr>
          <w:rFonts w:ascii="Verdana" w:hAnsi="Verdana"/>
          <w:sz w:val="22"/>
          <w:szCs w:val="22"/>
        </w:rPr>
        <w:t>Formulare</w:t>
      </w:r>
    </w:p>
    <w:p w14:paraId="50B4C97B" w14:textId="77777777" w:rsidR="00DD4872" w:rsidRPr="008D6176" w:rsidRDefault="00DD4872" w:rsidP="00DD4872">
      <w:pPr>
        <w:pStyle w:val="Default"/>
        <w:ind w:left="786"/>
        <w:jc w:val="both"/>
        <w:rPr>
          <w:rFonts w:ascii="Verdana" w:hAnsi="Verdana"/>
          <w:sz w:val="22"/>
          <w:szCs w:val="22"/>
        </w:rPr>
      </w:pPr>
    </w:p>
    <w:p w14:paraId="42A2576A" w14:textId="77777777" w:rsidR="00DD4872" w:rsidRPr="008D6176" w:rsidRDefault="00DD4872" w:rsidP="00DD4872">
      <w:pPr>
        <w:pStyle w:val="Default"/>
        <w:numPr>
          <w:ilvl w:val="0"/>
          <w:numId w:val="1"/>
        </w:numPr>
        <w:ind w:left="426" w:hanging="426"/>
        <w:jc w:val="both"/>
        <w:rPr>
          <w:rFonts w:ascii="Verdana" w:hAnsi="Verdana"/>
          <w:color w:val="auto"/>
          <w:sz w:val="22"/>
          <w:szCs w:val="22"/>
        </w:rPr>
      </w:pPr>
      <w:r w:rsidRPr="008D6176">
        <w:rPr>
          <w:rFonts w:ascii="Verdana" w:hAnsi="Verdana"/>
          <w:b/>
          <w:sz w:val="22"/>
          <w:szCs w:val="22"/>
        </w:rPr>
        <w:t xml:space="preserve">OFERTANȚII: </w:t>
      </w:r>
      <w:r w:rsidRPr="008D6176">
        <w:rPr>
          <w:rFonts w:ascii="Verdana" w:hAnsi="Verdana"/>
          <w:color w:val="auto"/>
          <w:sz w:val="22"/>
          <w:szCs w:val="22"/>
        </w:rPr>
        <w:t>Ofertantul trebuie să fie furnizor autorizat, conform legislației în vigoare, pentru prestarea serviciilor poștale și de curierat</w:t>
      </w:r>
      <w:r>
        <w:rPr>
          <w:rFonts w:ascii="Verdana" w:hAnsi="Verdana"/>
          <w:color w:val="auto"/>
          <w:sz w:val="22"/>
          <w:szCs w:val="22"/>
        </w:rPr>
        <w:t>, pentru trimiteri cu valoare declarată</w:t>
      </w:r>
      <w:r w:rsidRPr="008D6176">
        <w:rPr>
          <w:rFonts w:ascii="Verdana" w:hAnsi="Verdana"/>
          <w:color w:val="auto"/>
          <w:sz w:val="22"/>
          <w:szCs w:val="22"/>
        </w:rPr>
        <w:t>.</w:t>
      </w:r>
    </w:p>
    <w:p w14:paraId="69004E47" w14:textId="77777777" w:rsidR="00DD4872" w:rsidRPr="008D6176" w:rsidRDefault="00DD4872" w:rsidP="00DD4872">
      <w:pPr>
        <w:pStyle w:val="Default"/>
        <w:ind w:left="426"/>
        <w:jc w:val="both"/>
        <w:rPr>
          <w:rFonts w:ascii="Verdana" w:hAnsi="Verdana"/>
          <w:color w:val="auto"/>
          <w:sz w:val="22"/>
          <w:szCs w:val="22"/>
        </w:rPr>
      </w:pPr>
      <w:r w:rsidRPr="008D6176">
        <w:rPr>
          <w:rFonts w:ascii="Verdana" w:hAnsi="Verdana" w:cs="Arial"/>
          <w:bCs/>
          <w:color w:val="auto"/>
          <w:sz w:val="22"/>
          <w:szCs w:val="22"/>
        </w:rPr>
        <w:t>Neîncadrarea in situațiile prevăzute la art. 164, 165 si 167 din Legea 98/2016 privind achizițiile publice. Ofertanții nu trebuie sa se regăsească in situațiile prevăzute la art. 164, 165 si 167 din Legea 98/2016 privind achizițiile publice. Modalitatea prin care poate fi demonstrata îndeplinirea cerinței: completarea declarațiilor privind neîncadrarea în aceste situații, anexate prezentului anunț la secțiunea Formulare.</w:t>
      </w:r>
    </w:p>
    <w:p w14:paraId="4BC7F2A7" w14:textId="77777777" w:rsidR="00DD4872" w:rsidRPr="008D6176" w:rsidRDefault="00DD4872" w:rsidP="00DD4872">
      <w:pPr>
        <w:pStyle w:val="Default"/>
        <w:ind w:left="426"/>
        <w:jc w:val="both"/>
        <w:rPr>
          <w:rFonts w:ascii="Verdana" w:hAnsi="Verdana"/>
          <w:color w:val="auto"/>
          <w:sz w:val="22"/>
          <w:szCs w:val="22"/>
        </w:rPr>
      </w:pPr>
      <w:r w:rsidRPr="008D6176">
        <w:rPr>
          <w:rFonts w:ascii="Verdana" w:hAnsi="Verdana" w:cs="Arial"/>
          <w:bCs/>
          <w:color w:val="auto"/>
          <w:sz w:val="22"/>
          <w:szCs w:val="22"/>
        </w:rPr>
        <w:t xml:space="preserve"> </w:t>
      </w:r>
    </w:p>
    <w:p w14:paraId="50B4C9FB" w14:textId="77777777" w:rsidR="00DD4872" w:rsidRPr="00C27D4A" w:rsidRDefault="00DD4872" w:rsidP="00DD4872">
      <w:pPr>
        <w:pStyle w:val="Default"/>
        <w:numPr>
          <w:ilvl w:val="0"/>
          <w:numId w:val="1"/>
        </w:numPr>
        <w:ind w:left="426" w:hanging="426"/>
        <w:jc w:val="both"/>
        <w:rPr>
          <w:rFonts w:ascii="Verdana" w:hAnsi="Verdana"/>
          <w:spacing w:val="-10"/>
          <w:sz w:val="22"/>
          <w:szCs w:val="22"/>
        </w:rPr>
      </w:pPr>
      <w:r w:rsidRPr="008D6176">
        <w:rPr>
          <w:rFonts w:ascii="Verdana" w:hAnsi="Verdana"/>
          <w:b/>
          <w:sz w:val="22"/>
          <w:szCs w:val="22"/>
        </w:rPr>
        <w:t xml:space="preserve">PLATA: </w:t>
      </w:r>
      <w:r w:rsidRPr="00C27D4A">
        <w:rPr>
          <w:rFonts w:ascii="Verdana" w:hAnsi="Verdana"/>
          <w:spacing w:val="-10"/>
          <w:sz w:val="22"/>
          <w:szCs w:val="22"/>
        </w:rPr>
        <w:t>plata se face pe bază de factură, cu ordin de plată, în cont deschis la Trezoreria Statului, după prestarea serviciilor și după efectuarea recepției, conform Caietului de Sarcini.</w:t>
      </w:r>
    </w:p>
    <w:p w14:paraId="42B58FCE" w14:textId="77777777" w:rsidR="00DD4872" w:rsidRPr="008D6176" w:rsidRDefault="00DD4872" w:rsidP="00DD4872">
      <w:pPr>
        <w:pStyle w:val="Default"/>
        <w:ind w:left="426"/>
        <w:jc w:val="both"/>
        <w:rPr>
          <w:rFonts w:ascii="Verdana" w:hAnsi="Verdana"/>
          <w:sz w:val="22"/>
          <w:szCs w:val="22"/>
        </w:rPr>
      </w:pPr>
    </w:p>
    <w:p w14:paraId="4A5AA1B6" w14:textId="77777777" w:rsidR="00DD4872" w:rsidRPr="008D6176" w:rsidRDefault="00DD4872" w:rsidP="00DD4872">
      <w:pPr>
        <w:pStyle w:val="Default"/>
        <w:numPr>
          <w:ilvl w:val="0"/>
          <w:numId w:val="1"/>
        </w:numPr>
        <w:ind w:left="426" w:hanging="426"/>
        <w:jc w:val="both"/>
        <w:rPr>
          <w:rFonts w:ascii="Verdana" w:hAnsi="Verdana"/>
          <w:sz w:val="22"/>
          <w:szCs w:val="22"/>
        </w:rPr>
      </w:pPr>
      <w:r w:rsidRPr="008D6176">
        <w:rPr>
          <w:rFonts w:ascii="Verdana" w:hAnsi="Verdana"/>
          <w:b/>
          <w:sz w:val="22"/>
          <w:szCs w:val="22"/>
        </w:rPr>
        <w:t>ADRESA LA CARE SE DEPUNE OFERTA:</w:t>
      </w:r>
      <w:r w:rsidRPr="008D6176">
        <w:rPr>
          <w:rFonts w:ascii="Verdana" w:hAnsi="Verdana"/>
          <w:sz w:val="22"/>
          <w:szCs w:val="22"/>
        </w:rPr>
        <w:t xml:space="preserve"> </w:t>
      </w:r>
      <w:r w:rsidRPr="008D6176">
        <w:rPr>
          <w:rFonts w:ascii="Verdana" w:hAnsi="Verdana"/>
          <w:bCs/>
          <w:sz w:val="22"/>
          <w:szCs w:val="22"/>
        </w:rPr>
        <w:t>Direcția de Asistență Socială a municipiului Bacău, strada Ștefan cel Mare nr. 17A, la Registratură, cod poștal: 600359, jud. Bacău;</w:t>
      </w:r>
    </w:p>
    <w:p w14:paraId="11FA8EB9" w14:textId="77777777" w:rsidR="00DD4872" w:rsidRPr="008D6176" w:rsidRDefault="00DD4872" w:rsidP="00DD4872">
      <w:pPr>
        <w:pStyle w:val="Default"/>
        <w:jc w:val="both"/>
        <w:rPr>
          <w:rFonts w:ascii="Verdana" w:hAnsi="Verdana"/>
          <w:sz w:val="22"/>
          <w:szCs w:val="22"/>
        </w:rPr>
      </w:pPr>
    </w:p>
    <w:p w14:paraId="54420D3F" w14:textId="77777777" w:rsidR="00DD4872" w:rsidRPr="008D6176" w:rsidRDefault="00DD4872" w:rsidP="00DD4872">
      <w:pPr>
        <w:pStyle w:val="Default"/>
        <w:numPr>
          <w:ilvl w:val="0"/>
          <w:numId w:val="1"/>
        </w:numPr>
        <w:ind w:left="426" w:hanging="426"/>
        <w:jc w:val="both"/>
        <w:rPr>
          <w:rFonts w:ascii="Verdana" w:hAnsi="Verdana"/>
          <w:sz w:val="22"/>
          <w:szCs w:val="22"/>
        </w:rPr>
      </w:pPr>
      <w:r w:rsidRPr="008D6176">
        <w:rPr>
          <w:rFonts w:ascii="Verdana" w:hAnsi="Verdana"/>
          <w:b/>
          <w:sz w:val="22"/>
          <w:szCs w:val="22"/>
        </w:rPr>
        <w:t xml:space="preserve">RĂSPUNSURILE LA SOLICITĂRILE DE CLARIFICĂRI </w:t>
      </w:r>
      <w:r w:rsidRPr="008D6176">
        <w:rPr>
          <w:rFonts w:ascii="Verdana" w:hAnsi="Verdana"/>
          <w:sz w:val="22"/>
          <w:szCs w:val="22"/>
        </w:rPr>
        <w:t xml:space="preserve">formulate de către operatorii economici (dacă este cazul) vor fi publicate pe site-ul propriu </w:t>
      </w:r>
      <w:hyperlink r:id="rId10" w:history="1">
        <w:r w:rsidRPr="00137753">
          <w:rPr>
            <w:rStyle w:val="Hyperlink"/>
            <w:rFonts w:ascii="Verdana" w:hAnsi="Verdana"/>
            <w:bCs/>
            <w:sz w:val="22"/>
            <w:szCs w:val="22"/>
          </w:rPr>
          <w:t>http://www.dasbacau.ro/</w:t>
        </w:r>
      </w:hyperlink>
      <w:r w:rsidRPr="008D6176">
        <w:rPr>
          <w:rFonts w:ascii="Verdana" w:hAnsi="Verdana"/>
          <w:sz w:val="22"/>
          <w:szCs w:val="22"/>
        </w:rPr>
        <w:t>;</w:t>
      </w:r>
    </w:p>
    <w:p w14:paraId="05031304" w14:textId="77777777" w:rsidR="00DD4872" w:rsidRPr="008D6176" w:rsidRDefault="00DD4872" w:rsidP="00DD4872">
      <w:pPr>
        <w:pStyle w:val="Default"/>
        <w:jc w:val="both"/>
        <w:rPr>
          <w:rFonts w:ascii="Verdana" w:hAnsi="Verdana"/>
          <w:sz w:val="22"/>
          <w:szCs w:val="22"/>
        </w:rPr>
      </w:pPr>
    </w:p>
    <w:p w14:paraId="61FD2DDC" w14:textId="77777777" w:rsidR="00DD4872" w:rsidRPr="008D6176" w:rsidRDefault="00DD4872" w:rsidP="00DD4872">
      <w:pPr>
        <w:pStyle w:val="Default"/>
        <w:numPr>
          <w:ilvl w:val="0"/>
          <w:numId w:val="1"/>
        </w:numPr>
        <w:ind w:left="426" w:hanging="426"/>
        <w:jc w:val="both"/>
        <w:rPr>
          <w:rFonts w:ascii="Verdana" w:hAnsi="Verdana"/>
          <w:sz w:val="22"/>
          <w:szCs w:val="22"/>
        </w:rPr>
      </w:pPr>
      <w:r w:rsidRPr="008D6176">
        <w:rPr>
          <w:rFonts w:ascii="Verdana" w:hAnsi="Verdana"/>
          <w:b/>
          <w:sz w:val="22"/>
          <w:szCs w:val="22"/>
        </w:rPr>
        <w:t xml:space="preserve">ANUNȚUL DE PRELUNGIRE A TERMENULUI </w:t>
      </w:r>
      <w:r w:rsidRPr="008D6176">
        <w:rPr>
          <w:rFonts w:ascii="Verdana" w:hAnsi="Verdana"/>
          <w:sz w:val="22"/>
          <w:szCs w:val="22"/>
        </w:rPr>
        <w:t>de depunere a ofertelor,</w:t>
      </w:r>
      <w:r w:rsidRPr="008D6176">
        <w:rPr>
          <w:rFonts w:ascii="Verdana" w:hAnsi="Verdana"/>
          <w:b/>
          <w:sz w:val="22"/>
          <w:szCs w:val="22"/>
        </w:rPr>
        <w:t xml:space="preserve"> </w:t>
      </w:r>
      <w:r w:rsidRPr="008D6176">
        <w:rPr>
          <w:rFonts w:ascii="Verdana" w:hAnsi="Verdana"/>
          <w:sz w:val="22"/>
          <w:szCs w:val="22"/>
        </w:rPr>
        <w:t xml:space="preserve">dacă este cazul, se va publica pe site-ul propriu </w:t>
      </w:r>
      <w:hyperlink r:id="rId11" w:history="1">
        <w:r w:rsidRPr="00137753">
          <w:rPr>
            <w:rStyle w:val="Hyperlink"/>
            <w:rFonts w:ascii="Verdana" w:hAnsi="Verdana"/>
            <w:bCs/>
            <w:sz w:val="22"/>
            <w:szCs w:val="22"/>
          </w:rPr>
          <w:t>http://www.dasbacau.ro/</w:t>
        </w:r>
      </w:hyperlink>
      <w:r w:rsidRPr="008D6176">
        <w:rPr>
          <w:rFonts w:ascii="Verdana" w:hAnsi="Verdana"/>
          <w:sz w:val="22"/>
          <w:szCs w:val="22"/>
        </w:rPr>
        <w:t>;</w:t>
      </w:r>
    </w:p>
    <w:p w14:paraId="48D52D9C" w14:textId="77777777" w:rsidR="00DD4872" w:rsidRPr="008D6176" w:rsidRDefault="00DD4872" w:rsidP="00DD4872">
      <w:pPr>
        <w:pStyle w:val="Default"/>
        <w:jc w:val="both"/>
        <w:rPr>
          <w:rFonts w:ascii="Verdana" w:hAnsi="Verdana"/>
          <w:sz w:val="22"/>
          <w:szCs w:val="22"/>
        </w:rPr>
      </w:pPr>
    </w:p>
    <w:p w14:paraId="35438799" w14:textId="77777777" w:rsidR="00DD4872" w:rsidRPr="008D6176" w:rsidRDefault="00DD4872" w:rsidP="00DD4872">
      <w:pPr>
        <w:pStyle w:val="Default"/>
        <w:numPr>
          <w:ilvl w:val="0"/>
          <w:numId w:val="1"/>
        </w:numPr>
        <w:ind w:left="426" w:hanging="426"/>
        <w:jc w:val="both"/>
        <w:rPr>
          <w:rFonts w:ascii="Verdana" w:hAnsi="Verdana"/>
          <w:b/>
          <w:sz w:val="22"/>
          <w:szCs w:val="22"/>
        </w:rPr>
      </w:pPr>
      <w:r w:rsidRPr="008D6176">
        <w:rPr>
          <w:rFonts w:ascii="Verdana" w:hAnsi="Verdana"/>
          <w:b/>
          <w:sz w:val="22"/>
          <w:szCs w:val="22"/>
        </w:rPr>
        <w:t xml:space="preserve">LIMBA DE ELABORARE A OFERTEI: </w:t>
      </w:r>
      <w:r w:rsidRPr="008D6176">
        <w:rPr>
          <w:rFonts w:ascii="Verdana" w:hAnsi="Verdana"/>
          <w:sz w:val="22"/>
          <w:szCs w:val="22"/>
        </w:rPr>
        <w:t>Română;</w:t>
      </w:r>
    </w:p>
    <w:p w14:paraId="7AB5CED2" w14:textId="77777777" w:rsidR="00DD4872" w:rsidRPr="008D6176" w:rsidRDefault="00DD4872" w:rsidP="00DD4872">
      <w:pPr>
        <w:pStyle w:val="Default"/>
        <w:jc w:val="both"/>
        <w:rPr>
          <w:rFonts w:ascii="Verdana" w:hAnsi="Verdana"/>
          <w:b/>
          <w:sz w:val="22"/>
          <w:szCs w:val="22"/>
        </w:rPr>
      </w:pPr>
    </w:p>
    <w:p w14:paraId="2BCC511E" w14:textId="77777777" w:rsidR="00DD4872" w:rsidRPr="00023F8A" w:rsidRDefault="00DD4872" w:rsidP="00DD4872">
      <w:pPr>
        <w:pStyle w:val="Default"/>
        <w:numPr>
          <w:ilvl w:val="0"/>
          <w:numId w:val="1"/>
        </w:numPr>
        <w:ind w:left="426" w:hanging="426"/>
        <w:jc w:val="both"/>
        <w:rPr>
          <w:rFonts w:ascii="Verdana" w:hAnsi="Verdana"/>
          <w:spacing w:val="-2"/>
          <w:sz w:val="22"/>
          <w:szCs w:val="22"/>
        </w:rPr>
      </w:pPr>
      <w:r w:rsidRPr="00023F8A">
        <w:rPr>
          <w:rFonts w:ascii="Verdana" w:hAnsi="Verdana"/>
          <w:b/>
          <w:spacing w:val="-2"/>
          <w:sz w:val="22"/>
          <w:szCs w:val="22"/>
        </w:rPr>
        <w:t xml:space="preserve">DOCUMENTAȚIA DE ATRIBUIRE: </w:t>
      </w:r>
      <w:r w:rsidRPr="00023F8A">
        <w:rPr>
          <w:rFonts w:ascii="Verdana" w:hAnsi="Verdana"/>
          <w:spacing w:val="-2"/>
          <w:sz w:val="22"/>
          <w:szCs w:val="22"/>
        </w:rPr>
        <w:t xml:space="preserve">este publicată pe site-ul propriu </w:t>
      </w:r>
      <w:hyperlink r:id="rId12" w:history="1">
        <w:r w:rsidRPr="00137753">
          <w:rPr>
            <w:rStyle w:val="Hyperlink"/>
            <w:rFonts w:ascii="Verdana" w:hAnsi="Verdana"/>
            <w:bCs/>
            <w:sz w:val="22"/>
            <w:szCs w:val="22"/>
          </w:rPr>
          <w:t>http://www.dasbacau.ro/</w:t>
        </w:r>
      </w:hyperlink>
      <w:r w:rsidRPr="00023F8A">
        <w:rPr>
          <w:rFonts w:ascii="Verdana" w:hAnsi="Verdana"/>
          <w:spacing w:val="-2"/>
          <w:sz w:val="22"/>
          <w:szCs w:val="22"/>
        </w:rPr>
        <w:t xml:space="preserve"> sau la sediul Direcției de Asistență Socială a municipiului Bacău, strada Ștefan cel Mare nr. 17A;</w:t>
      </w:r>
    </w:p>
    <w:p w14:paraId="5850A511" w14:textId="77777777" w:rsidR="00DD4872" w:rsidRPr="008D6176" w:rsidRDefault="00DD4872" w:rsidP="00DD4872">
      <w:pPr>
        <w:pStyle w:val="Default"/>
        <w:jc w:val="both"/>
        <w:rPr>
          <w:rFonts w:ascii="Verdana" w:hAnsi="Verdana"/>
          <w:sz w:val="22"/>
          <w:szCs w:val="22"/>
        </w:rPr>
      </w:pPr>
    </w:p>
    <w:p w14:paraId="28D96DB8" w14:textId="2A720D8E" w:rsidR="00DD4872" w:rsidRPr="00362B1F" w:rsidRDefault="00DD4872" w:rsidP="00DD4872">
      <w:pPr>
        <w:pStyle w:val="Default"/>
        <w:numPr>
          <w:ilvl w:val="0"/>
          <w:numId w:val="1"/>
        </w:numPr>
        <w:ind w:left="426" w:hanging="426"/>
        <w:jc w:val="both"/>
        <w:rPr>
          <w:rFonts w:ascii="Verdana" w:hAnsi="Verdana"/>
          <w:b/>
          <w:color w:val="auto"/>
          <w:sz w:val="22"/>
          <w:szCs w:val="22"/>
        </w:rPr>
      </w:pPr>
      <w:r w:rsidRPr="008D6176">
        <w:rPr>
          <w:rFonts w:ascii="Verdana" w:hAnsi="Verdana"/>
          <w:b/>
          <w:sz w:val="22"/>
          <w:szCs w:val="22"/>
        </w:rPr>
        <w:t xml:space="preserve">DATA ȘI ORA LIMITĂ </w:t>
      </w:r>
      <w:r w:rsidRPr="008D6176">
        <w:rPr>
          <w:rFonts w:ascii="Verdana" w:hAnsi="Verdana"/>
          <w:sz w:val="22"/>
          <w:szCs w:val="22"/>
        </w:rPr>
        <w:t>pentru depunerea ofertei</w:t>
      </w:r>
      <w:r w:rsidRPr="00362B1F">
        <w:rPr>
          <w:rFonts w:ascii="Verdana" w:hAnsi="Verdana"/>
          <w:color w:val="auto"/>
          <w:sz w:val="22"/>
          <w:szCs w:val="22"/>
        </w:rPr>
        <w:t xml:space="preserve">: </w:t>
      </w:r>
      <w:r w:rsidR="00C441AC">
        <w:rPr>
          <w:rFonts w:ascii="Verdana" w:hAnsi="Verdana"/>
          <w:color w:val="auto"/>
          <w:sz w:val="22"/>
          <w:szCs w:val="22"/>
        </w:rPr>
        <w:t>10</w:t>
      </w:r>
      <w:r w:rsidRPr="00362B1F">
        <w:rPr>
          <w:rFonts w:ascii="Verdana" w:hAnsi="Verdana"/>
          <w:color w:val="auto"/>
          <w:sz w:val="22"/>
          <w:szCs w:val="22"/>
        </w:rPr>
        <w:t>.</w:t>
      </w:r>
      <w:r w:rsidR="00544E42">
        <w:rPr>
          <w:rFonts w:ascii="Verdana" w:hAnsi="Verdana"/>
          <w:color w:val="auto"/>
          <w:sz w:val="22"/>
          <w:szCs w:val="22"/>
        </w:rPr>
        <w:t>04</w:t>
      </w:r>
      <w:r w:rsidRPr="00362B1F">
        <w:rPr>
          <w:rFonts w:ascii="Verdana" w:hAnsi="Verdana"/>
          <w:color w:val="auto"/>
          <w:sz w:val="22"/>
          <w:szCs w:val="22"/>
        </w:rPr>
        <w:t>.20</w:t>
      </w:r>
      <w:r>
        <w:rPr>
          <w:rFonts w:ascii="Verdana" w:hAnsi="Verdana"/>
          <w:color w:val="auto"/>
          <w:sz w:val="22"/>
          <w:szCs w:val="22"/>
        </w:rPr>
        <w:t>2</w:t>
      </w:r>
      <w:r w:rsidR="00DE500A">
        <w:rPr>
          <w:rFonts w:ascii="Verdana" w:hAnsi="Verdana"/>
          <w:color w:val="auto"/>
          <w:sz w:val="22"/>
          <w:szCs w:val="22"/>
        </w:rPr>
        <w:t>3</w:t>
      </w:r>
      <w:r w:rsidRPr="00362B1F">
        <w:rPr>
          <w:rFonts w:ascii="Verdana" w:hAnsi="Verdana"/>
          <w:color w:val="auto"/>
          <w:sz w:val="22"/>
          <w:szCs w:val="22"/>
        </w:rPr>
        <w:t xml:space="preserve">, ora </w:t>
      </w:r>
      <w:r w:rsidR="00C441AC">
        <w:rPr>
          <w:rFonts w:ascii="Verdana" w:hAnsi="Verdana"/>
          <w:color w:val="auto"/>
          <w:sz w:val="22"/>
          <w:szCs w:val="22"/>
        </w:rPr>
        <w:t>09</w:t>
      </w:r>
      <w:r w:rsidR="004000A4">
        <w:rPr>
          <w:rFonts w:ascii="Verdana" w:hAnsi="Verdana"/>
          <w:color w:val="auto"/>
          <w:sz w:val="22"/>
          <w:szCs w:val="22"/>
          <w:vertAlign w:val="superscript"/>
        </w:rPr>
        <w:t>3</w:t>
      </w:r>
      <w:r w:rsidRPr="00362B1F">
        <w:rPr>
          <w:rFonts w:ascii="Verdana" w:hAnsi="Verdana"/>
          <w:color w:val="auto"/>
          <w:sz w:val="22"/>
          <w:szCs w:val="22"/>
          <w:vertAlign w:val="superscript"/>
        </w:rPr>
        <w:t>0</w:t>
      </w:r>
      <w:r w:rsidRPr="00362B1F">
        <w:rPr>
          <w:rFonts w:ascii="Verdana" w:hAnsi="Verdana"/>
          <w:color w:val="auto"/>
          <w:sz w:val="22"/>
          <w:szCs w:val="22"/>
        </w:rPr>
        <w:t>;</w:t>
      </w:r>
    </w:p>
    <w:p w14:paraId="630B27E2" w14:textId="77777777" w:rsidR="00DD4872" w:rsidRPr="008D6176" w:rsidRDefault="00DD4872" w:rsidP="00DD4872">
      <w:pPr>
        <w:pStyle w:val="Default"/>
        <w:ind w:left="426"/>
        <w:jc w:val="both"/>
        <w:rPr>
          <w:rFonts w:ascii="Verdana" w:hAnsi="Verdana"/>
          <w:b/>
          <w:sz w:val="22"/>
          <w:szCs w:val="22"/>
        </w:rPr>
      </w:pPr>
    </w:p>
    <w:p w14:paraId="3E05FC1E" w14:textId="77777777" w:rsidR="00DD4872" w:rsidRPr="008D6176" w:rsidRDefault="00DD4872" w:rsidP="00DD4872">
      <w:pPr>
        <w:pStyle w:val="Default"/>
        <w:ind w:left="426" w:firstLine="283"/>
        <w:jc w:val="both"/>
        <w:rPr>
          <w:rFonts w:ascii="Verdana" w:hAnsi="Verdana"/>
          <w:sz w:val="22"/>
          <w:szCs w:val="22"/>
        </w:rPr>
      </w:pPr>
      <w:r w:rsidRPr="008D6176">
        <w:rPr>
          <w:rFonts w:ascii="Verdana" w:hAnsi="Verdana"/>
          <w:sz w:val="22"/>
          <w:szCs w:val="22"/>
        </w:rPr>
        <w:t>Atașăm alăturat documentația de atribuire compusă din caietul de sarcini, clauze contractuale și formulare.</w:t>
      </w:r>
    </w:p>
    <w:p w14:paraId="06A5DDC6" w14:textId="77777777" w:rsidR="00DD4872" w:rsidRDefault="00DD4872" w:rsidP="00DD4872">
      <w:pPr>
        <w:pStyle w:val="Default"/>
        <w:ind w:left="426" w:firstLine="283"/>
        <w:jc w:val="both"/>
        <w:rPr>
          <w:rFonts w:ascii="Verdana" w:hAnsi="Verdana"/>
          <w:sz w:val="22"/>
          <w:szCs w:val="22"/>
        </w:rPr>
      </w:pPr>
    </w:p>
    <w:p w14:paraId="2439A45C" w14:textId="77777777" w:rsidR="00DD4872" w:rsidRDefault="00DD4872" w:rsidP="00DD4872">
      <w:pPr>
        <w:pStyle w:val="Default"/>
        <w:ind w:left="426" w:firstLine="283"/>
        <w:jc w:val="both"/>
        <w:rPr>
          <w:rFonts w:ascii="Verdana" w:hAnsi="Verdana"/>
          <w:sz w:val="22"/>
          <w:szCs w:val="22"/>
        </w:rPr>
      </w:pPr>
    </w:p>
    <w:p w14:paraId="52633670" w14:textId="77777777" w:rsidR="00DD4872" w:rsidRDefault="00DD4872" w:rsidP="00DD4872">
      <w:pPr>
        <w:pStyle w:val="Default"/>
        <w:ind w:left="426" w:firstLine="283"/>
        <w:jc w:val="center"/>
        <w:rPr>
          <w:rFonts w:ascii="Verdana" w:hAnsi="Verdana"/>
          <w:sz w:val="22"/>
          <w:szCs w:val="22"/>
        </w:rPr>
      </w:pPr>
      <w:r>
        <w:rPr>
          <w:rFonts w:ascii="Verdana" w:hAnsi="Verdana"/>
          <w:sz w:val="22"/>
          <w:szCs w:val="22"/>
        </w:rPr>
        <w:t>DIRECTOR</w:t>
      </w:r>
    </w:p>
    <w:p w14:paraId="432C386F" w14:textId="56E015DF" w:rsidR="00DD4872" w:rsidRDefault="00C27D4A" w:rsidP="00DD4872">
      <w:pPr>
        <w:pStyle w:val="Default"/>
        <w:ind w:left="426" w:firstLine="283"/>
        <w:jc w:val="center"/>
        <w:rPr>
          <w:rFonts w:ascii="Verdana" w:hAnsi="Verdana"/>
          <w:sz w:val="22"/>
          <w:szCs w:val="22"/>
        </w:rPr>
      </w:pPr>
      <w:r>
        <w:rPr>
          <w:rFonts w:ascii="Verdana" w:hAnsi="Verdana"/>
          <w:sz w:val="22"/>
          <w:szCs w:val="22"/>
        </w:rPr>
        <w:t>DANIELA POZÎNĂREA</w:t>
      </w:r>
    </w:p>
    <w:p w14:paraId="127DDAAF" w14:textId="77777777" w:rsidR="00DD4872" w:rsidRDefault="00DD4872" w:rsidP="00DD4872">
      <w:pPr>
        <w:pStyle w:val="Default"/>
        <w:ind w:left="426" w:firstLine="283"/>
        <w:jc w:val="center"/>
        <w:rPr>
          <w:rFonts w:ascii="Verdana" w:hAnsi="Verdana"/>
          <w:sz w:val="22"/>
          <w:szCs w:val="22"/>
        </w:rPr>
      </w:pPr>
    </w:p>
    <w:p w14:paraId="013B35AF" w14:textId="77777777" w:rsidR="00DD4872" w:rsidRDefault="00DD4872" w:rsidP="00DD4872">
      <w:pPr>
        <w:pStyle w:val="Default"/>
        <w:ind w:left="426" w:firstLine="283"/>
        <w:jc w:val="center"/>
        <w:rPr>
          <w:rFonts w:ascii="Verdana" w:hAnsi="Verdana"/>
          <w:sz w:val="22"/>
          <w:szCs w:val="22"/>
        </w:rPr>
      </w:pPr>
    </w:p>
    <w:p w14:paraId="57872056" w14:textId="77777777" w:rsidR="00DD4872" w:rsidRDefault="00DD4872" w:rsidP="00DD4872">
      <w:pPr>
        <w:pStyle w:val="Default"/>
        <w:ind w:left="426" w:firstLine="283"/>
        <w:jc w:val="center"/>
        <w:rPr>
          <w:rFonts w:ascii="Verdana" w:hAnsi="Verdana"/>
          <w:sz w:val="22"/>
          <w:szCs w:val="22"/>
        </w:rPr>
      </w:pPr>
    </w:p>
    <w:p w14:paraId="75F0720F" w14:textId="77777777" w:rsidR="00DD4872" w:rsidRDefault="00DD4872" w:rsidP="00DD4872">
      <w:pPr>
        <w:pStyle w:val="Default"/>
        <w:ind w:left="426" w:firstLine="283"/>
        <w:jc w:val="center"/>
        <w:rPr>
          <w:rFonts w:ascii="Verdana" w:hAnsi="Verdana"/>
          <w:sz w:val="22"/>
          <w:szCs w:val="22"/>
        </w:rPr>
      </w:pPr>
    </w:p>
    <w:p w14:paraId="2454A78E" w14:textId="77777777" w:rsidR="00DD4872" w:rsidRDefault="00DD4872" w:rsidP="00DD4872">
      <w:pPr>
        <w:pStyle w:val="Default"/>
        <w:ind w:left="426" w:firstLine="283"/>
        <w:jc w:val="center"/>
        <w:rPr>
          <w:rFonts w:ascii="Verdana" w:hAnsi="Verdana"/>
          <w:sz w:val="22"/>
          <w:szCs w:val="22"/>
        </w:rPr>
      </w:pPr>
      <w:r>
        <w:rPr>
          <w:rFonts w:ascii="Verdana" w:hAnsi="Verdana"/>
          <w:sz w:val="22"/>
          <w:szCs w:val="22"/>
        </w:rPr>
        <w:t>ȘEF BIROU ACHIZIȚII, MONITORIZARE, PROGRAME, PROIECTE</w:t>
      </w:r>
    </w:p>
    <w:p w14:paraId="663DFBCE" w14:textId="4392E3EA" w:rsidR="00E9598F" w:rsidRPr="00544E42" w:rsidRDefault="00DD4872" w:rsidP="00544E42">
      <w:pPr>
        <w:pStyle w:val="Default"/>
        <w:ind w:left="426" w:firstLine="283"/>
        <w:jc w:val="center"/>
        <w:rPr>
          <w:rFonts w:ascii="Verdana" w:hAnsi="Verdana"/>
          <w:sz w:val="22"/>
          <w:szCs w:val="22"/>
        </w:rPr>
      </w:pPr>
      <w:r>
        <w:rPr>
          <w:rFonts w:ascii="Verdana" w:hAnsi="Verdana"/>
          <w:sz w:val="22"/>
          <w:szCs w:val="22"/>
        </w:rPr>
        <w:t>LIVIU ȘOLDEANU</w:t>
      </w:r>
    </w:p>
    <w:sectPr w:rsidR="00E9598F" w:rsidRPr="00544E42" w:rsidSect="00714859">
      <w:footerReference w:type="default" r:id="rId13"/>
      <w:headerReference w:type="first" r:id="rId14"/>
      <w:footerReference w:type="first" r:id="rId15"/>
      <w:footnotePr>
        <w:pos w:val="beneathText"/>
      </w:footnotePr>
      <w:pgSz w:w="11907" w:h="16840"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CE1D" w14:textId="77777777" w:rsidR="00C102AD" w:rsidRDefault="00C102AD" w:rsidP="007263DD">
      <w:r>
        <w:separator/>
      </w:r>
    </w:p>
  </w:endnote>
  <w:endnote w:type="continuationSeparator" w:id="0">
    <w:p w14:paraId="48B76312" w14:textId="77777777" w:rsidR="00C102AD" w:rsidRDefault="00C102AD" w:rsidP="0072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2760" w14:textId="77777777" w:rsidR="00623311" w:rsidRDefault="00623311">
    <w:pPr>
      <w:pStyle w:val="Subsol"/>
    </w:pPr>
    <w:r>
      <w:rPr>
        <w:noProof/>
      </w:rPr>
      <mc:AlternateContent>
        <mc:Choice Requires="wps">
          <w:drawing>
            <wp:anchor distT="45720" distB="45720" distL="114300" distR="114300" simplePos="0" relativeHeight="251680768" behindDoc="0" locked="0" layoutInCell="1" allowOverlap="1" wp14:anchorId="60D1F669" wp14:editId="71E6F328">
              <wp:simplePos x="0" y="0"/>
              <wp:positionH relativeFrom="column">
                <wp:posOffset>2538730</wp:posOffset>
              </wp:positionH>
              <wp:positionV relativeFrom="paragraph">
                <wp:posOffset>-511810</wp:posOffset>
              </wp:positionV>
              <wp:extent cx="1080000" cy="252000"/>
              <wp:effectExtent l="0" t="0" r="0" b="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52000"/>
                      </a:xfrm>
                      <a:prstGeom prst="rect">
                        <a:avLst/>
                      </a:prstGeom>
                      <a:noFill/>
                      <a:ln w="9525">
                        <a:noFill/>
                        <a:miter lim="800000"/>
                        <a:headEnd/>
                        <a:tailEnd/>
                      </a:ln>
                    </wps:spPr>
                    <wps:txbx>
                      <w:txbxContent>
                        <w:p w14:paraId="661520E5" w14:textId="77777777" w:rsidR="00623311" w:rsidRPr="00C27D4A" w:rsidRDefault="009F2C55" w:rsidP="009F2C55">
                          <w:pPr>
                            <w:jc w:val="center"/>
                            <w:rPr>
                              <w:rFonts w:ascii="Verdana" w:hAnsi="Verdana"/>
                              <w:sz w:val="16"/>
                              <w:szCs w:val="16"/>
                            </w:rPr>
                          </w:pPr>
                          <w:r w:rsidRPr="00C27D4A">
                            <w:rPr>
                              <w:rFonts w:ascii="Verdana" w:hAnsi="Verdana"/>
                              <w:sz w:val="16"/>
                              <w:szCs w:val="16"/>
                            </w:rPr>
                            <w:fldChar w:fldCharType="begin"/>
                          </w:r>
                          <w:r w:rsidRPr="00C27D4A">
                            <w:rPr>
                              <w:rFonts w:ascii="Verdana" w:hAnsi="Verdana"/>
                              <w:sz w:val="16"/>
                              <w:szCs w:val="16"/>
                            </w:rPr>
                            <w:instrText>PAGE   \* MERGEFORMAT</w:instrText>
                          </w:r>
                          <w:r w:rsidRPr="00C27D4A">
                            <w:rPr>
                              <w:rFonts w:ascii="Verdana" w:hAnsi="Verdana"/>
                              <w:sz w:val="16"/>
                              <w:szCs w:val="16"/>
                            </w:rPr>
                            <w:fldChar w:fldCharType="separate"/>
                          </w:r>
                          <w:r w:rsidRPr="00C27D4A">
                            <w:rPr>
                              <w:rFonts w:ascii="Verdana" w:hAnsi="Verdana"/>
                              <w:noProof/>
                              <w:sz w:val="16"/>
                              <w:szCs w:val="16"/>
                            </w:rPr>
                            <w:t>4</w:t>
                          </w:r>
                          <w:r w:rsidRPr="00C27D4A">
                            <w:rPr>
                              <w:rFonts w:ascii="Verdana" w:hAnsi="Verdana"/>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1F669" id="_x0000_t202" coordsize="21600,21600" o:spt="202" path="m,l,21600r21600,l21600,xe">
              <v:stroke joinstyle="miter"/>
              <v:path gradientshapeok="t" o:connecttype="rect"/>
            </v:shapetype>
            <v:shape id="Casetă text 2" o:spid="_x0000_s1026" type="#_x0000_t202" style="position:absolute;margin-left:199.9pt;margin-top:-40.3pt;width:85.05pt;height:19.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" filled="f" stroked="f">
              <v:textbox>
                <w:txbxContent>
                  <w:p w14:paraId="661520E5" w14:textId="77777777" w:rsidR="00623311" w:rsidRPr="00C27D4A" w:rsidRDefault="009F2C55" w:rsidP="009F2C55">
                    <w:pPr>
                      <w:jc w:val="center"/>
                      <w:rPr>
                        <w:rFonts w:ascii="Verdana" w:hAnsi="Verdana"/>
                        <w:sz w:val="16"/>
                        <w:szCs w:val="16"/>
                      </w:rPr>
                    </w:pPr>
                    <w:r w:rsidRPr="00C27D4A">
                      <w:rPr>
                        <w:rFonts w:ascii="Verdana" w:hAnsi="Verdana"/>
                        <w:sz w:val="16"/>
                        <w:szCs w:val="16"/>
                      </w:rPr>
                      <w:fldChar w:fldCharType="begin"/>
                    </w:r>
                    <w:r w:rsidRPr="00C27D4A">
                      <w:rPr>
                        <w:rFonts w:ascii="Verdana" w:hAnsi="Verdana"/>
                        <w:sz w:val="16"/>
                        <w:szCs w:val="16"/>
                      </w:rPr>
                      <w:instrText>PAGE   \* MERGEFORMAT</w:instrText>
                    </w:r>
                    <w:r w:rsidRPr="00C27D4A">
                      <w:rPr>
                        <w:rFonts w:ascii="Verdana" w:hAnsi="Verdana"/>
                        <w:sz w:val="16"/>
                        <w:szCs w:val="16"/>
                      </w:rPr>
                      <w:fldChar w:fldCharType="separate"/>
                    </w:r>
                    <w:r w:rsidRPr="00C27D4A">
                      <w:rPr>
                        <w:rFonts w:ascii="Verdana" w:hAnsi="Verdana"/>
                        <w:noProof/>
                        <w:sz w:val="16"/>
                        <w:szCs w:val="16"/>
                      </w:rPr>
                      <w:t>4</w:t>
                    </w:r>
                    <w:r w:rsidRPr="00C27D4A">
                      <w:rPr>
                        <w:rFonts w:ascii="Verdana" w:hAnsi="Verdana"/>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D04D" w14:textId="77777777" w:rsidR="00714859" w:rsidRDefault="00D1352C">
    <w:pPr>
      <w:pStyle w:val="Subsol"/>
    </w:pPr>
    <w:r w:rsidRPr="00D1352C">
      <w:rPr>
        <w:noProof/>
      </w:rPr>
      <mc:AlternateContent>
        <mc:Choice Requires="wps">
          <w:drawing>
            <wp:anchor distT="0" distB="0" distL="114300" distR="114300" simplePos="0" relativeHeight="251678720" behindDoc="0" locked="0" layoutInCell="1" allowOverlap="1" wp14:anchorId="06035EC4" wp14:editId="4A573083">
              <wp:simplePos x="0" y="0"/>
              <wp:positionH relativeFrom="column">
                <wp:posOffset>6350</wp:posOffset>
              </wp:positionH>
              <wp:positionV relativeFrom="paragraph">
                <wp:posOffset>60960</wp:posOffset>
              </wp:positionV>
              <wp:extent cx="5815330" cy="0"/>
              <wp:effectExtent l="0" t="19050" r="33020" b="19050"/>
              <wp:wrapNone/>
              <wp:docPr id="18" name="Conector drept 18"/>
              <wp:cNvGraphicFramePr/>
              <a:graphic xmlns:a="http://schemas.openxmlformats.org/drawingml/2006/main">
                <a:graphicData uri="http://schemas.microsoft.com/office/word/2010/wordprocessingShape">
                  <wps:wsp>
                    <wps:cNvCnPr/>
                    <wps:spPr>
                      <a:xfrm>
                        <a:off x="0" y="0"/>
                        <a:ext cx="5815330" cy="0"/>
                      </a:xfrm>
                      <a:prstGeom prst="line">
                        <a:avLst/>
                      </a:prstGeom>
                      <a:noFill/>
                      <a:ln w="31750" cap="flat" cmpd="thickThin"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0F152402" id="Conector drept 18"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8pt" to="45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" strokecolor="windowText" strokeweight="2.5pt">
              <v:stroke linestyle="thickThin" joinstyle="miter"/>
            </v:line>
          </w:pict>
        </mc:Fallback>
      </mc:AlternateContent>
    </w:r>
    <w:r w:rsidRPr="00D1352C">
      <w:rPr>
        <w:noProof/>
      </w:rPr>
      <mc:AlternateContent>
        <mc:Choice Requires="wps">
          <w:drawing>
            <wp:anchor distT="45720" distB="45720" distL="114300" distR="114300" simplePos="0" relativeHeight="251677696" behindDoc="0" locked="0" layoutInCell="1" allowOverlap="1" wp14:anchorId="0DECEAFC" wp14:editId="54FF6D68">
              <wp:simplePos x="0" y="0"/>
              <wp:positionH relativeFrom="column">
                <wp:posOffset>0</wp:posOffset>
              </wp:positionH>
              <wp:positionV relativeFrom="paragraph">
                <wp:posOffset>158115</wp:posOffset>
              </wp:positionV>
              <wp:extent cx="5815330" cy="489585"/>
              <wp:effectExtent l="0" t="0" r="13970" b="5715"/>
              <wp:wrapSquare wrapText="bothSides"/>
              <wp:docPr id="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489585"/>
                      </a:xfrm>
                      <a:prstGeom prst="rect">
                        <a:avLst/>
                      </a:prstGeom>
                      <a:noFill/>
                      <a:ln w="9525">
                        <a:noFill/>
                        <a:miter lim="800000"/>
                        <a:headEnd/>
                        <a:tailEnd/>
                      </a:ln>
                    </wps:spPr>
                    <wps:txbx>
                      <w:txbxContent>
                        <w:p w14:paraId="1205C869" w14:textId="77777777" w:rsidR="00D1352C" w:rsidRPr="003D6ACD" w:rsidRDefault="00D1352C" w:rsidP="00D1352C">
                          <w:pPr>
                            <w:jc w:val="center"/>
                            <w:rPr>
                              <w:sz w:val="20"/>
                              <w:szCs w:val="20"/>
                            </w:rPr>
                          </w:pPr>
                          <w:r w:rsidRPr="003D6ACD">
                            <w:rPr>
                              <w:sz w:val="20"/>
                              <w:szCs w:val="20"/>
                            </w:rPr>
                            <w:t>Str. Ștefan cel Mare, nr.17 A, Bacău, 600359</w:t>
                          </w:r>
                        </w:p>
                        <w:p w14:paraId="02E6220B" w14:textId="77777777" w:rsidR="00D1352C" w:rsidRPr="003D6ACD" w:rsidRDefault="00D1352C" w:rsidP="00D1352C">
                          <w:pPr>
                            <w:jc w:val="center"/>
                            <w:rPr>
                              <w:b/>
                              <w:sz w:val="20"/>
                              <w:szCs w:val="20"/>
                            </w:rPr>
                          </w:pPr>
                          <w:r w:rsidRPr="003D6ACD">
                            <w:rPr>
                              <w:sz w:val="20"/>
                              <w:szCs w:val="20"/>
                            </w:rPr>
                            <w:t xml:space="preserve">Tel:   </w:t>
                          </w:r>
                          <w:r w:rsidRPr="003D6ACD">
                            <w:rPr>
                              <w:b/>
                              <w:sz w:val="20"/>
                              <w:szCs w:val="20"/>
                            </w:rPr>
                            <w:t xml:space="preserve">(+40) 372 777859, </w:t>
                          </w:r>
                          <w:r w:rsidRPr="003D6ACD">
                            <w:rPr>
                              <w:sz w:val="20"/>
                              <w:szCs w:val="20"/>
                            </w:rPr>
                            <w:t xml:space="preserve">Fax:  </w:t>
                          </w:r>
                          <w:r w:rsidRPr="003D6ACD">
                            <w:rPr>
                              <w:b/>
                              <w:sz w:val="20"/>
                              <w:szCs w:val="20"/>
                            </w:rPr>
                            <w:t xml:space="preserve">(+40) 234 586492, </w:t>
                          </w:r>
                          <w:r w:rsidRPr="003D6ACD">
                            <w:rPr>
                              <w:sz w:val="20"/>
                              <w:szCs w:val="20"/>
                            </w:rPr>
                            <w:t>E-mail:</w:t>
                          </w:r>
                          <w:r w:rsidRPr="003D6ACD">
                            <w:rPr>
                              <w:b/>
                              <w:sz w:val="20"/>
                              <w:szCs w:val="20"/>
                            </w:rPr>
                            <w:t xml:space="preserve"> contact@dasbacau.ro, </w:t>
                          </w:r>
                          <w:r w:rsidRPr="003D6ACD">
                            <w:rPr>
                              <w:sz w:val="20"/>
                              <w:szCs w:val="20"/>
                            </w:rPr>
                            <w:t>WEB:</w:t>
                          </w:r>
                          <w:r w:rsidRPr="003D6ACD">
                            <w:rPr>
                              <w:b/>
                              <w:sz w:val="20"/>
                              <w:szCs w:val="20"/>
                            </w:rPr>
                            <w:t xml:space="preserve"> www.dasbacau.ro</w:t>
                          </w:r>
                        </w:p>
                        <w:p w14:paraId="51B4A576" w14:textId="77777777" w:rsidR="00D1352C" w:rsidRPr="003D6ACD" w:rsidRDefault="00D1352C" w:rsidP="00D1352C">
                          <w:pPr>
                            <w:jc w:val="center"/>
                            <w:rPr>
                              <w:b/>
                              <w:sz w:val="20"/>
                              <w:szCs w:val="20"/>
                            </w:rPr>
                          </w:pPr>
                          <w:r w:rsidRPr="003D6ACD">
                            <w:rPr>
                              <w:sz w:val="20"/>
                              <w:szCs w:val="20"/>
                            </w:rPr>
                            <w:t xml:space="preserve">Cod operator date cu caracter personal: </w:t>
                          </w:r>
                          <w:r w:rsidRPr="003D6ACD">
                            <w:rPr>
                              <w:rStyle w:val="TextnBalonCaracter"/>
                              <w:sz w:val="20"/>
                              <w:szCs w:val="20"/>
                            </w:rPr>
                            <w:t>10564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CEAFC" id="_x0000_t202" coordsize="21600,21600" o:spt="202" path="m,l,21600r21600,l21600,xe">
              <v:stroke joinstyle="miter"/>
              <v:path gradientshapeok="t" o:connecttype="rect"/>
            </v:shapetype>
            <v:shape id="_x0000_s1030" type="#_x0000_t202" style="position:absolute;margin-left:0;margin-top:12.45pt;width:457.9pt;height:38.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" filled="f" stroked="f">
              <v:textbox inset="0,0,0,0">
                <w:txbxContent>
                  <w:p w14:paraId="1205C869" w14:textId="77777777" w:rsidR="00D1352C" w:rsidRPr="003D6ACD" w:rsidRDefault="00D1352C" w:rsidP="00D1352C">
                    <w:pPr>
                      <w:jc w:val="center"/>
                      <w:rPr>
                        <w:sz w:val="20"/>
                        <w:szCs w:val="20"/>
                      </w:rPr>
                    </w:pPr>
                    <w:r w:rsidRPr="003D6ACD">
                      <w:rPr>
                        <w:sz w:val="20"/>
                        <w:szCs w:val="20"/>
                      </w:rPr>
                      <w:t>Str. Ștefan cel Mare, nr.17 A, Bacău, 600359</w:t>
                    </w:r>
                  </w:p>
                  <w:p w14:paraId="02E6220B" w14:textId="77777777" w:rsidR="00D1352C" w:rsidRPr="003D6ACD" w:rsidRDefault="00D1352C" w:rsidP="00D1352C">
                    <w:pPr>
                      <w:jc w:val="center"/>
                      <w:rPr>
                        <w:b/>
                        <w:sz w:val="20"/>
                        <w:szCs w:val="20"/>
                      </w:rPr>
                    </w:pPr>
                    <w:r w:rsidRPr="003D6ACD">
                      <w:rPr>
                        <w:sz w:val="20"/>
                        <w:szCs w:val="20"/>
                      </w:rPr>
                      <w:t xml:space="preserve">Tel:   </w:t>
                    </w:r>
                    <w:r w:rsidRPr="003D6ACD">
                      <w:rPr>
                        <w:b/>
                        <w:sz w:val="20"/>
                        <w:szCs w:val="20"/>
                      </w:rPr>
                      <w:t xml:space="preserve">(+40) 372 777859, </w:t>
                    </w:r>
                    <w:r w:rsidRPr="003D6ACD">
                      <w:rPr>
                        <w:sz w:val="20"/>
                        <w:szCs w:val="20"/>
                      </w:rPr>
                      <w:t xml:space="preserve">Fax:  </w:t>
                    </w:r>
                    <w:r w:rsidRPr="003D6ACD">
                      <w:rPr>
                        <w:b/>
                        <w:sz w:val="20"/>
                        <w:szCs w:val="20"/>
                      </w:rPr>
                      <w:t xml:space="preserve">(+40) 234 586492, </w:t>
                    </w:r>
                    <w:r w:rsidRPr="003D6ACD">
                      <w:rPr>
                        <w:sz w:val="20"/>
                        <w:szCs w:val="20"/>
                      </w:rPr>
                      <w:t>E-mail:</w:t>
                    </w:r>
                    <w:r w:rsidRPr="003D6ACD">
                      <w:rPr>
                        <w:b/>
                        <w:sz w:val="20"/>
                        <w:szCs w:val="20"/>
                      </w:rPr>
                      <w:t xml:space="preserve"> contact@dasbacau.ro, </w:t>
                    </w:r>
                    <w:r w:rsidRPr="003D6ACD">
                      <w:rPr>
                        <w:sz w:val="20"/>
                        <w:szCs w:val="20"/>
                      </w:rPr>
                      <w:t>WEB:</w:t>
                    </w:r>
                    <w:r w:rsidRPr="003D6ACD">
                      <w:rPr>
                        <w:b/>
                        <w:sz w:val="20"/>
                        <w:szCs w:val="20"/>
                      </w:rPr>
                      <w:t xml:space="preserve"> www.dasbacau.ro</w:t>
                    </w:r>
                  </w:p>
                  <w:p w14:paraId="51B4A576" w14:textId="77777777" w:rsidR="00D1352C" w:rsidRPr="003D6ACD" w:rsidRDefault="00D1352C" w:rsidP="00D1352C">
                    <w:pPr>
                      <w:jc w:val="center"/>
                      <w:rPr>
                        <w:b/>
                        <w:sz w:val="20"/>
                        <w:szCs w:val="20"/>
                      </w:rPr>
                    </w:pPr>
                    <w:r w:rsidRPr="003D6ACD">
                      <w:rPr>
                        <w:sz w:val="20"/>
                        <w:szCs w:val="20"/>
                      </w:rPr>
                      <w:t xml:space="preserve">Cod operator date cu caracter personal: </w:t>
                    </w:r>
                    <w:r w:rsidRPr="003D6ACD">
                      <w:rPr>
                        <w:rStyle w:val="TextnBalonCaracter"/>
                        <w:sz w:val="20"/>
                        <w:szCs w:val="20"/>
                      </w:rPr>
                      <w:t>10564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7847" w14:textId="77777777" w:rsidR="00C102AD" w:rsidRDefault="00C102AD" w:rsidP="007263DD">
      <w:r>
        <w:separator/>
      </w:r>
    </w:p>
  </w:footnote>
  <w:footnote w:type="continuationSeparator" w:id="0">
    <w:p w14:paraId="60B69468" w14:textId="77777777" w:rsidR="00C102AD" w:rsidRDefault="00C102AD" w:rsidP="0072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866" w14:textId="77777777" w:rsidR="00714859" w:rsidRDefault="00714859" w:rsidP="00714859">
    <w:r>
      <w:rPr>
        <w:noProof/>
      </w:rPr>
      <mc:AlternateContent>
        <mc:Choice Requires="wps">
          <w:drawing>
            <wp:anchor distT="0" distB="0" distL="114300" distR="114300" simplePos="0" relativeHeight="251670528" behindDoc="0" locked="0" layoutInCell="1" allowOverlap="1" wp14:anchorId="440B3DA4" wp14:editId="7E489D02">
              <wp:simplePos x="0" y="0"/>
              <wp:positionH relativeFrom="column">
                <wp:posOffset>589915</wp:posOffset>
              </wp:positionH>
              <wp:positionV relativeFrom="paragraph">
                <wp:posOffset>158750</wp:posOffset>
              </wp:positionV>
              <wp:extent cx="4916170" cy="8064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806450"/>
                      </a:xfrm>
                      <a:prstGeom prst="rect">
                        <a:avLst/>
                      </a:prstGeom>
                      <a:noFill/>
                      <a:ln>
                        <a:noFill/>
                      </a:ln>
                      <a:effectLst/>
                    </wps:spPr>
                    <wps:txbx>
                      <w:txbxContent>
                        <w:p w14:paraId="1E74B94A" w14:textId="77777777" w:rsidR="00714859" w:rsidRPr="00B30923" w:rsidRDefault="00714859" w:rsidP="00714859">
                          <w:pPr>
                            <w:jc w:val="center"/>
                            <w:rPr>
                              <w:b/>
                              <w:sz w:val="32"/>
                              <w:szCs w:val="32"/>
                            </w:rPr>
                          </w:pPr>
                          <w:r w:rsidRPr="00B30923">
                            <w:rPr>
                              <w:b/>
                              <w:sz w:val="32"/>
                              <w:szCs w:val="32"/>
                            </w:rPr>
                            <w:t>România</w:t>
                          </w:r>
                        </w:p>
                        <w:p w14:paraId="7EF52066" w14:textId="77777777" w:rsidR="00714859" w:rsidRPr="00B30923" w:rsidRDefault="00714859" w:rsidP="00714859">
                          <w:pPr>
                            <w:jc w:val="center"/>
                            <w:rPr>
                              <w:b/>
                              <w:sz w:val="32"/>
                              <w:szCs w:val="32"/>
                            </w:rPr>
                          </w:pPr>
                          <w:r w:rsidRPr="00B30923">
                            <w:rPr>
                              <w:b/>
                              <w:sz w:val="32"/>
                              <w:szCs w:val="32"/>
                            </w:rPr>
                            <w:t>Consiliul Local Bacău</w:t>
                          </w:r>
                        </w:p>
                        <w:p w14:paraId="1CE8E510" w14:textId="77777777" w:rsidR="00714859" w:rsidRPr="00B30923" w:rsidRDefault="00714859" w:rsidP="00714859">
                          <w:pPr>
                            <w:jc w:val="center"/>
                            <w:rPr>
                              <w:b/>
                              <w:sz w:val="32"/>
                              <w:szCs w:val="32"/>
                            </w:rPr>
                          </w:pPr>
                          <w:r w:rsidRPr="00B30923">
                            <w:rPr>
                              <w:b/>
                              <w:sz w:val="32"/>
                              <w:szCs w:val="32"/>
                            </w:rPr>
                            <w:t>Direcția de Asistență Socială a Municipiului Bacău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3DA4" id="_x0000_t202" coordsize="21600,21600" o:spt="202" path="m,l,21600r21600,l21600,xe">
              <v:stroke joinstyle="miter"/>
              <v:path gradientshapeok="t" o:connecttype="rect"/>
            </v:shapetype>
            <v:shape id="Text Box 5" o:spid="_x0000_s1027" type="#_x0000_t202" style="position:absolute;margin-left:46.45pt;margin-top:12.5pt;width:387.1pt;height: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" filled="f" stroked="f">
              <v:textbox>
                <w:txbxContent>
                  <w:p w14:paraId="1E74B94A" w14:textId="77777777" w:rsidR="00714859" w:rsidRPr="00B30923" w:rsidRDefault="00714859" w:rsidP="00714859">
                    <w:pPr>
                      <w:jc w:val="center"/>
                      <w:rPr>
                        <w:b/>
                        <w:sz w:val="32"/>
                        <w:szCs w:val="32"/>
                      </w:rPr>
                    </w:pPr>
                    <w:r w:rsidRPr="00B30923">
                      <w:rPr>
                        <w:b/>
                        <w:sz w:val="32"/>
                        <w:szCs w:val="32"/>
                      </w:rPr>
                      <w:t>România</w:t>
                    </w:r>
                  </w:p>
                  <w:p w14:paraId="7EF52066" w14:textId="77777777" w:rsidR="00714859" w:rsidRPr="00B30923" w:rsidRDefault="00714859" w:rsidP="00714859">
                    <w:pPr>
                      <w:jc w:val="center"/>
                      <w:rPr>
                        <w:b/>
                        <w:sz w:val="32"/>
                        <w:szCs w:val="32"/>
                      </w:rPr>
                    </w:pPr>
                    <w:r w:rsidRPr="00B30923">
                      <w:rPr>
                        <w:b/>
                        <w:sz w:val="32"/>
                        <w:szCs w:val="32"/>
                      </w:rPr>
                      <w:t>Consiliul Local Bacău</w:t>
                    </w:r>
                  </w:p>
                  <w:p w14:paraId="1CE8E510" w14:textId="77777777" w:rsidR="00714859" w:rsidRPr="00B30923" w:rsidRDefault="00714859" w:rsidP="00714859">
                    <w:pPr>
                      <w:jc w:val="center"/>
                      <w:rPr>
                        <w:b/>
                        <w:sz w:val="32"/>
                        <w:szCs w:val="32"/>
                      </w:rPr>
                    </w:pPr>
                    <w:r w:rsidRPr="00B30923">
                      <w:rPr>
                        <w:b/>
                        <w:sz w:val="32"/>
                        <w:szCs w:val="32"/>
                      </w:rPr>
                      <w:t>Direcția de Asistență Socială a Municipiului Bacău</w:t>
                    </w:r>
                  </w:p>
                </w:txbxContent>
              </v:textbox>
            </v:shape>
          </w:pict>
        </mc:Fallback>
      </mc:AlternateContent>
    </w:r>
  </w:p>
  <w:p w14:paraId="3C1B0757" w14:textId="77777777" w:rsidR="00714859" w:rsidRDefault="00714859" w:rsidP="00714859">
    <w:pPr>
      <w:spacing w:line="360" w:lineRule="auto"/>
    </w:pPr>
    <w:r>
      <w:rPr>
        <w:noProof/>
      </w:rPr>
      <w:drawing>
        <wp:anchor distT="0" distB="0" distL="114300" distR="114300" simplePos="0" relativeHeight="251672576" behindDoc="0" locked="0" layoutInCell="1" allowOverlap="1" wp14:anchorId="42BC4D2A" wp14:editId="4CE90C6A">
          <wp:simplePos x="0" y="0"/>
          <wp:positionH relativeFrom="column">
            <wp:posOffset>6350</wp:posOffset>
          </wp:positionH>
          <wp:positionV relativeFrom="paragraph">
            <wp:posOffset>73660</wp:posOffset>
          </wp:positionV>
          <wp:extent cx="585470" cy="719455"/>
          <wp:effectExtent l="0" t="0" r="5080" b="4445"/>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38E1547" wp14:editId="1CD3054F">
          <wp:simplePos x="0" y="0"/>
          <wp:positionH relativeFrom="column">
            <wp:posOffset>5528945</wp:posOffset>
          </wp:positionH>
          <wp:positionV relativeFrom="paragraph">
            <wp:posOffset>72390</wp:posOffset>
          </wp:positionV>
          <wp:extent cx="499745" cy="719455"/>
          <wp:effectExtent l="0" t="0" r="0" b="4445"/>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99745" cy="719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F5569D" w14:textId="77777777" w:rsidR="00714859" w:rsidRDefault="00714859" w:rsidP="00714859">
    <w:pPr>
      <w:spacing w:line="360" w:lineRule="auto"/>
    </w:pPr>
  </w:p>
  <w:p w14:paraId="2608C637" w14:textId="77777777" w:rsidR="00714859" w:rsidRDefault="00714859" w:rsidP="00714859">
    <w:pPr>
      <w:spacing w:line="360" w:lineRule="auto"/>
    </w:pPr>
    <w:r>
      <w:t xml:space="preserve"> </w:t>
    </w:r>
  </w:p>
  <w:p w14:paraId="39A8E527" w14:textId="77777777" w:rsidR="00714859" w:rsidRDefault="00714859" w:rsidP="00714859">
    <w:pPr>
      <w:spacing w:line="200" w:lineRule="atLeast"/>
      <w:jc w:val="center"/>
      <w:rPr>
        <w:b/>
        <w:bCs/>
        <w:sz w:val="28"/>
        <w:szCs w:val="28"/>
      </w:rPr>
    </w:pPr>
    <w:r>
      <w:rPr>
        <w:rFonts w:ascii="Arial" w:hAnsi="Arial"/>
        <w:noProof/>
      </w:rPr>
      <mc:AlternateContent>
        <mc:Choice Requires="wpg">
          <w:drawing>
            <wp:anchor distT="0" distB="0" distL="114300" distR="114300" simplePos="0" relativeHeight="251674624" behindDoc="0" locked="0" layoutInCell="1" allowOverlap="1" wp14:anchorId="667F6A3C" wp14:editId="411B6506">
              <wp:simplePos x="0" y="0"/>
              <wp:positionH relativeFrom="column">
                <wp:posOffset>5715</wp:posOffset>
              </wp:positionH>
              <wp:positionV relativeFrom="paragraph">
                <wp:posOffset>166370</wp:posOffset>
              </wp:positionV>
              <wp:extent cx="6024245" cy="173355"/>
              <wp:effectExtent l="0" t="38100" r="52705" b="5524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173355"/>
                        <a:chOff x="-1247" y="1752"/>
                        <a:chExt cx="11520" cy="273"/>
                      </a:xfrm>
                    </wpg:grpSpPr>
                    <wps:wsp>
                      <wps:cNvPr id="2" name="Line 8"/>
                      <wps:cNvCnPr>
                        <a:cxnSpLocks noChangeShapeType="1"/>
                      </wps:cNvCnPr>
                      <wps:spPr bwMode="auto">
                        <a:xfrm>
                          <a:off x="-1247" y="1752"/>
                          <a:ext cx="11520" cy="0"/>
                        </a:xfrm>
                        <a:prstGeom prst="line">
                          <a:avLst/>
                        </a:prstGeom>
                        <a:noFill/>
                        <a:ln w="76320">
                          <a:solidFill>
                            <a:srgbClr val="0000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9"/>
                      <wps:cNvCnPr>
                        <a:cxnSpLocks noChangeShapeType="1"/>
                      </wps:cNvCnPr>
                      <wps:spPr bwMode="auto">
                        <a:xfrm>
                          <a:off x="-1247" y="1888"/>
                          <a:ext cx="11520" cy="0"/>
                        </a:xfrm>
                        <a:prstGeom prst="line">
                          <a:avLst/>
                        </a:prstGeom>
                        <a:noFill/>
                        <a:ln w="76320">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0"/>
                      <wps:cNvCnPr>
                        <a:cxnSpLocks noChangeShapeType="1"/>
                      </wps:cNvCnPr>
                      <wps:spPr bwMode="auto">
                        <a:xfrm>
                          <a:off x="-1247" y="2024"/>
                          <a:ext cx="11520" cy="1"/>
                        </a:xfrm>
                        <a:prstGeom prst="line">
                          <a:avLst/>
                        </a:prstGeom>
                        <a:noFill/>
                        <a:ln w="76320">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618A213" id="Group 7" o:spid="_x0000_s1026" style="position:absolute;margin-left:.45pt;margin-top:13.1pt;width:474.35pt;height:13.65pt;z-index:251674624" coordorigin="-1247,1752" coordsize="1152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">
              <v:line id="Line 8" o:spid="_x0000_s1027" style="position:absolute;visibility:visible;mso-wrap-style:square" from="-1247,1752" to="10273,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" strokecolor="blue" strokeweight="2.12mm">
                <v:stroke joinstyle="miter"/>
              </v:line>
              <v:line id="Line 9" o:spid="_x0000_s1028" style="position:absolute;visibility:visible;mso-wrap-style:square" from="-1247,1888" to="10273,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" strokecolor="yellow" strokeweight="2.12mm">
                <v:stroke joinstyle="miter"/>
              </v:line>
              <v:line id="Line 10" o:spid="_x0000_s1029" style="position:absolute;visibility:visible;mso-wrap-style:square" from="-1247,2024" to="10273,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" strokecolor="red" strokeweight="2.12mm">
                <v:stroke joinstyle="miter"/>
              </v:line>
            </v:group>
          </w:pict>
        </mc:Fallback>
      </mc:AlternateContent>
    </w:r>
    <w:r>
      <w:rPr>
        <w:b/>
        <w:bCs/>
        <w:noProof/>
        <w:sz w:val="28"/>
        <w:szCs w:val="28"/>
      </w:rPr>
      <mc:AlternateContent>
        <mc:Choice Requires="wps">
          <w:drawing>
            <wp:anchor distT="0" distB="0" distL="114300" distR="114300" simplePos="0" relativeHeight="251675648" behindDoc="0" locked="0" layoutInCell="1" allowOverlap="1" wp14:anchorId="52FF803A" wp14:editId="2EE7243D">
              <wp:simplePos x="0" y="0"/>
              <wp:positionH relativeFrom="column">
                <wp:posOffset>2838450</wp:posOffset>
              </wp:positionH>
              <wp:positionV relativeFrom="paragraph">
                <wp:posOffset>179070</wp:posOffset>
              </wp:positionV>
              <wp:extent cx="2087245" cy="427990"/>
              <wp:effectExtent l="3810" t="0" r="4445" b="63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C321B0" w14:textId="77777777" w:rsidR="00714859" w:rsidRDefault="00714859" w:rsidP="00714859">
                          <w:pPr>
                            <w:jc w:val="right"/>
                            <w:rPr>
                              <w:b/>
                              <w:szCs w:val="20"/>
                            </w:rPr>
                          </w:pPr>
                        </w:p>
                        <w:p w14:paraId="6BF0386C" w14:textId="77777777" w:rsidR="00714859" w:rsidRDefault="00714859" w:rsidP="00714859">
                          <w:pPr>
                            <w:ind w:firstLine="720"/>
                          </w:pPr>
                          <w:r>
                            <w:rPr>
                              <w:b/>
                              <w:szCs w:val="20"/>
                            </w:rPr>
                            <w:t xml:space="preserve"> </w:t>
                          </w:r>
                          <w:r>
                            <w:rPr>
                              <w:b/>
                              <w:szCs w:val="20"/>
                            </w:rPr>
                            <w:tab/>
                          </w:r>
                        </w:p>
                        <w:p w14:paraId="79B17F1E" w14:textId="77777777" w:rsidR="00714859" w:rsidRDefault="00714859" w:rsidP="00714859"/>
                        <w:p w14:paraId="296693B7" w14:textId="77777777" w:rsidR="00714859" w:rsidRDefault="00714859" w:rsidP="0071485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F803A" id="Text Box 11" o:spid="_x0000_s1028" type="#_x0000_t202" style="position:absolute;left:0;text-align:left;margin-left:223.5pt;margin-top:14.1pt;width:164.35pt;height:3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" filled="f" stroked="f">
              <v:stroke joinstyle="round"/>
              <v:textbox>
                <w:txbxContent>
                  <w:p w14:paraId="2FC321B0" w14:textId="77777777" w:rsidR="00714859" w:rsidRDefault="00714859" w:rsidP="00714859">
                    <w:pPr>
                      <w:jc w:val="right"/>
                      <w:rPr>
                        <w:b/>
                        <w:szCs w:val="20"/>
                      </w:rPr>
                    </w:pPr>
                  </w:p>
                  <w:p w14:paraId="6BF0386C" w14:textId="77777777" w:rsidR="00714859" w:rsidRDefault="00714859" w:rsidP="00714859">
                    <w:pPr>
                      <w:ind w:firstLine="720"/>
                    </w:pPr>
                    <w:r>
                      <w:rPr>
                        <w:b/>
                        <w:szCs w:val="20"/>
                      </w:rPr>
                      <w:t xml:space="preserve"> </w:t>
                    </w:r>
                    <w:r>
                      <w:rPr>
                        <w:b/>
                        <w:szCs w:val="20"/>
                      </w:rPr>
                      <w:tab/>
                    </w:r>
                  </w:p>
                  <w:p w14:paraId="79B17F1E" w14:textId="77777777" w:rsidR="00714859" w:rsidRDefault="00714859" w:rsidP="00714859"/>
                  <w:p w14:paraId="296693B7" w14:textId="77777777" w:rsidR="00714859" w:rsidRDefault="00714859" w:rsidP="00714859"/>
                </w:txbxContent>
              </v:textbox>
            </v:shape>
          </w:pict>
        </mc:Fallback>
      </mc:AlternateContent>
    </w:r>
    <w:r>
      <w:rPr>
        <w:b/>
        <w:bCs/>
        <w:noProof/>
        <w:sz w:val="28"/>
        <w:szCs w:val="28"/>
      </w:rPr>
      <mc:AlternateContent>
        <mc:Choice Requires="wps">
          <w:drawing>
            <wp:anchor distT="0" distB="0" distL="114300" distR="114300" simplePos="0" relativeHeight="251673600" behindDoc="0" locked="0" layoutInCell="1" allowOverlap="1" wp14:anchorId="7465F29A" wp14:editId="0618F1DD">
              <wp:simplePos x="0" y="0"/>
              <wp:positionH relativeFrom="column">
                <wp:posOffset>312420</wp:posOffset>
              </wp:positionH>
              <wp:positionV relativeFrom="paragraph">
                <wp:posOffset>179070</wp:posOffset>
              </wp:positionV>
              <wp:extent cx="3200400" cy="427990"/>
              <wp:effectExtent l="1905"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2799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B07A26" w14:textId="77777777" w:rsidR="00714859" w:rsidRDefault="00714859" w:rsidP="00714859">
                          <w:pPr>
                            <w:rPr>
                              <w:szCs w:val="20"/>
                            </w:rPr>
                          </w:pPr>
                        </w:p>
                        <w:p w14:paraId="1C4AF912" w14:textId="77777777" w:rsidR="00714859" w:rsidRDefault="00714859" w:rsidP="0071485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65F29A" id="Text Box 6" o:spid="_x0000_s1029" type="#_x0000_t202" style="position:absolute;left:0;text-align:left;margin-left:24.6pt;margin-top:14.1pt;width:252pt;height:3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" stroked="f">
              <v:stroke joinstyle="round"/>
              <v:textbox>
                <w:txbxContent>
                  <w:p w14:paraId="5BB07A26" w14:textId="77777777" w:rsidR="00714859" w:rsidRDefault="00714859" w:rsidP="00714859">
                    <w:pPr>
                      <w:rPr>
                        <w:szCs w:val="20"/>
                      </w:rPr>
                    </w:pPr>
                  </w:p>
                  <w:p w14:paraId="1C4AF912" w14:textId="77777777" w:rsidR="00714859" w:rsidRDefault="00714859" w:rsidP="00714859"/>
                </w:txbxContent>
              </v:textbox>
            </v:shape>
          </w:pict>
        </mc:Fallback>
      </mc:AlternateContent>
    </w:r>
  </w:p>
  <w:p w14:paraId="1F6BD359" w14:textId="77777777" w:rsidR="00714859" w:rsidRDefault="0071485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EBF"/>
    <w:multiLevelType w:val="hybridMultilevel"/>
    <w:tmpl w:val="150A93B6"/>
    <w:lvl w:ilvl="0" w:tplc="F4D2A818">
      <w:start w:val="1"/>
      <w:numFmt w:val="decimal"/>
      <w:lvlText w:val="%1."/>
      <w:lvlJc w:val="left"/>
      <w:pPr>
        <w:ind w:left="501"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7D041FF"/>
    <w:multiLevelType w:val="hybridMultilevel"/>
    <w:tmpl w:val="312A99CE"/>
    <w:lvl w:ilvl="0" w:tplc="6D38648E">
      <w:start w:val="2"/>
      <w:numFmt w:val="bullet"/>
      <w:lvlText w:val="-"/>
      <w:lvlJc w:val="left"/>
      <w:pPr>
        <w:ind w:left="786" w:hanging="360"/>
      </w:pPr>
      <w:rPr>
        <w:rFonts w:ascii="Verdana" w:eastAsia="Times New Roman" w:hAnsi="Verdana" w:cs="Times New Roman" w:hint="default"/>
        <w:b/>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16cid:durableId="161091587">
    <w:abstractNumId w:val="0"/>
  </w:num>
  <w:num w:numId="2" w16cid:durableId="1785999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72"/>
    <w:rsid w:val="0003614C"/>
    <w:rsid w:val="0005566C"/>
    <w:rsid w:val="00061188"/>
    <w:rsid w:val="000B5882"/>
    <w:rsid w:val="000D5D7C"/>
    <w:rsid w:val="000F489F"/>
    <w:rsid w:val="001F2786"/>
    <w:rsid w:val="002245D7"/>
    <w:rsid w:val="0025617B"/>
    <w:rsid w:val="002727CF"/>
    <w:rsid w:val="00373521"/>
    <w:rsid w:val="00374B77"/>
    <w:rsid w:val="003C7244"/>
    <w:rsid w:val="003D6ACD"/>
    <w:rsid w:val="004000A4"/>
    <w:rsid w:val="00425AAE"/>
    <w:rsid w:val="004A2E8E"/>
    <w:rsid w:val="004A4526"/>
    <w:rsid w:val="004E3132"/>
    <w:rsid w:val="004E5B26"/>
    <w:rsid w:val="005223CA"/>
    <w:rsid w:val="00544E42"/>
    <w:rsid w:val="00603498"/>
    <w:rsid w:val="00623311"/>
    <w:rsid w:val="007121FF"/>
    <w:rsid w:val="00714859"/>
    <w:rsid w:val="007263DD"/>
    <w:rsid w:val="00776EB8"/>
    <w:rsid w:val="007A0336"/>
    <w:rsid w:val="00821F52"/>
    <w:rsid w:val="008D3258"/>
    <w:rsid w:val="00907005"/>
    <w:rsid w:val="009222FD"/>
    <w:rsid w:val="009F2C55"/>
    <w:rsid w:val="00A37BEA"/>
    <w:rsid w:val="00A4649E"/>
    <w:rsid w:val="00A7374E"/>
    <w:rsid w:val="00B30923"/>
    <w:rsid w:val="00B76013"/>
    <w:rsid w:val="00B764B6"/>
    <w:rsid w:val="00BA203F"/>
    <w:rsid w:val="00C102AD"/>
    <w:rsid w:val="00C27D4A"/>
    <w:rsid w:val="00C441AC"/>
    <w:rsid w:val="00C446A1"/>
    <w:rsid w:val="00C66E8B"/>
    <w:rsid w:val="00C9455B"/>
    <w:rsid w:val="00CB0497"/>
    <w:rsid w:val="00D11181"/>
    <w:rsid w:val="00D1352C"/>
    <w:rsid w:val="00DA3F27"/>
    <w:rsid w:val="00DB57BF"/>
    <w:rsid w:val="00DD4872"/>
    <w:rsid w:val="00DE500A"/>
    <w:rsid w:val="00E145F7"/>
    <w:rsid w:val="00E72C82"/>
    <w:rsid w:val="00E902E3"/>
    <w:rsid w:val="00E9598F"/>
    <w:rsid w:val="00EB577C"/>
    <w:rsid w:val="00ED29D7"/>
    <w:rsid w:val="00ED72E8"/>
    <w:rsid w:val="00F4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42DE9"/>
  <w15:chartTrackingRefBased/>
  <w15:docId w15:val="{45D67EA5-27CB-4896-A68E-558B6ADD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872"/>
    <w:rPr>
      <w:sz w:val="24"/>
      <w:szCs w:val="24"/>
      <w:lang w:val="ro-RO" w:eastAsia="ro-RO"/>
    </w:rPr>
  </w:style>
  <w:style w:type="paragraph" w:styleId="Titlu1">
    <w:name w:val="heading 1"/>
    <w:basedOn w:val="Normal"/>
    <w:next w:val="Normal"/>
    <w:qFormat/>
    <w:pPr>
      <w:keepNext/>
      <w:outlineLvl w:val="0"/>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deparagrafimplicit2">
    <w:name w:val="Font de paragraf implicit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tarSymbol" w:hAnsi="Star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w:hAnsi="StarSymbol" w:cs="StarSymbol"/>
      <w:sz w:val="18"/>
      <w:szCs w:val="18"/>
    </w:rPr>
  </w:style>
  <w:style w:type="character" w:customStyle="1" w:styleId="WW8Num3z0">
    <w:name w:val="WW8Num3z0"/>
    <w:rPr>
      <w:rFonts w:ascii="StarSymbol" w:hAnsi="StarSymbol" w:cs="StarSymbol"/>
      <w:sz w:val="18"/>
      <w:szCs w:val="18"/>
    </w:rPr>
  </w:style>
  <w:style w:type="character" w:customStyle="1" w:styleId="WW-Absatz-Standardschriftart11111111111111111">
    <w:name w:val="WW-Absatz-Standardschriftart11111111111111111"/>
  </w:style>
  <w:style w:type="character" w:customStyle="1" w:styleId="WW8Num4z0">
    <w:name w:val="WW8Num4z0"/>
    <w:rPr>
      <w:rFonts w:ascii="StarSymbol" w:hAnsi="StarSymbol" w:cs="StarSymbol"/>
      <w:sz w:val="18"/>
      <w:szCs w:val="18"/>
    </w:rPr>
  </w:style>
  <w:style w:type="character" w:customStyle="1" w:styleId="WW8Num5z0">
    <w:name w:val="WW8Num5z0"/>
    <w:rPr>
      <w:rFonts w:ascii="StarSymbol" w:hAnsi="StarSymbol" w:cs="StarSymbol"/>
      <w:sz w:val="18"/>
      <w:szCs w:val="18"/>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Fontdeparagrafimplicit1">
    <w:name w:val="Font de paragraf implicit1"/>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styleId="Corptext">
    <w:name w:val="Body Text"/>
    <w:basedOn w:val="Normal"/>
    <w:pPr>
      <w:spacing w:after="120"/>
    </w:pPr>
  </w:style>
  <w:style w:type="paragraph" w:styleId="List">
    <w:name w:val="List"/>
    <w:basedOn w:val="Corptext"/>
    <w:rPr>
      <w:rFonts w:cs="Tahoma"/>
    </w:rPr>
  </w:style>
  <w:style w:type="paragraph" w:styleId="Legend">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Corptext"/>
    <w:pPr>
      <w:keepNext/>
      <w:spacing w:before="240" w:after="120"/>
    </w:pPr>
    <w:rPr>
      <w:rFonts w:ascii="Arial" w:eastAsia="Lucida Sans Unicode" w:hAnsi="Arial" w:cs="Tahoma"/>
      <w:sz w:val="28"/>
      <w:szCs w:val="28"/>
    </w:rPr>
  </w:style>
  <w:style w:type="character" w:styleId="Robust">
    <w:name w:val="Strong"/>
    <w:qFormat/>
    <w:rsid w:val="008D3258"/>
    <w:rPr>
      <w:b/>
      <w:bCs/>
    </w:rPr>
  </w:style>
  <w:style w:type="paragraph" w:styleId="TextnBalon">
    <w:name w:val="Balloon Text"/>
    <w:basedOn w:val="Normal"/>
    <w:link w:val="TextnBalonCaracter"/>
    <w:rsid w:val="007121FF"/>
    <w:rPr>
      <w:rFonts w:ascii="Segoe UI" w:hAnsi="Segoe UI" w:cs="Segoe UI"/>
      <w:sz w:val="18"/>
      <w:szCs w:val="18"/>
    </w:rPr>
  </w:style>
  <w:style w:type="character" w:customStyle="1" w:styleId="TextnBalonCaracter">
    <w:name w:val="Text în Balon Caracter"/>
    <w:link w:val="TextnBalon"/>
    <w:rsid w:val="007121FF"/>
    <w:rPr>
      <w:rFonts w:ascii="Segoe UI" w:hAnsi="Segoe UI" w:cs="Segoe UI"/>
      <w:sz w:val="18"/>
      <w:szCs w:val="18"/>
      <w:lang w:val="ro-RO" w:eastAsia="ar-SA"/>
    </w:rPr>
  </w:style>
  <w:style w:type="paragraph" w:styleId="Antet">
    <w:name w:val="header"/>
    <w:basedOn w:val="Normal"/>
    <w:link w:val="AntetCaracter"/>
    <w:rsid w:val="007263DD"/>
    <w:pPr>
      <w:tabs>
        <w:tab w:val="center" w:pos="4536"/>
        <w:tab w:val="right" w:pos="9072"/>
      </w:tabs>
    </w:pPr>
  </w:style>
  <w:style w:type="character" w:customStyle="1" w:styleId="AntetCaracter">
    <w:name w:val="Antet Caracter"/>
    <w:basedOn w:val="Fontdeparagrafimplicit"/>
    <w:link w:val="Antet"/>
    <w:rsid w:val="007263DD"/>
    <w:rPr>
      <w:sz w:val="24"/>
      <w:szCs w:val="24"/>
      <w:lang w:val="ro-RO" w:eastAsia="ar-SA"/>
    </w:rPr>
  </w:style>
  <w:style w:type="paragraph" w:styleId="Subsol">
    <w:name w:val="footer"/>
    <w:basedOn w:val="Normal"/>
    <w:link w:val="SubsolCaracter"/>
    <w:uiPriority w:val="99"/>
    <w:rsid w:val="007263DD"/>
    <w:pPr>
      <w:tabs>
        <w:tab w:val="center" w:pos="4536"/>
        <w:tab w:val="right" w:pos="9072"/>
      </w:tabs>
    </w:pPr>
  </w:style>
  <w:style w:type="character" w:customStyle="1" w:styleId="SubsolCaracter">
    <w:name w:val="Subsol Caracter"/>
    <w:basedOn w:val="Fontdeparagrafimplicit"/>
    <w:link w:val="Subsol"/>
    <w:uiPriority w:val="99"/>
    <w:rsid w:val="007263DD"/>
    <w:rPr>
      <w:sz w:val="24"/>
      <w:szCs w:val="24"/>
      <w:lang w:val="ro-RO" w:eastAsia="ar-SA"/>
    </w:rPr>
  </w:style>
  <w:style w:type="character" w:styleId="Hyperlink">
    <w:name w:val="Hyperlink"/>
    <w:basedOn w:val="Fontdeparagrafimplicit"/>
    <w:rsid w:val="00B764B6"/>
    <w:rPr>
      <w:color w:val="0563C1" w:themeColor="hyperlink"/>
      <w:u w:val="single"/>
    </w:rPr>
  </w:style>
  <w:style w:type="paragraph" w:styleId="Listparagraf">
    <w:name w:val="List Paragraph"/>
    <w:basedOn w:val="Normal"/>
    <w:uiPriority w:val="34"/>
    <w:qFormat/>
    <w:rsid w:val="00DD4872"/>
    <w:pPr>
      <w:ind w:left="720"/>
    </w:pPr>
  </w:style>
  <w:style w:type="paragraph" w:customStyle="1" w:styleId="Default">
    <w:name w:val="Default"/>
    <w:rsid w:val="00DD4872"/>
    <w:pPr>
      <w:autoSpaceDE w:val="0"/>
      <w:autoSpaceDN w:val="0"/>
      <w:adjustRightInd w:val="0"/>
    </w:pPr>
    <w:rPr>
      <w:color w:val="000000"/>
      <w:sz w:val="24"/>
      <w:szCs w:val="24"/>
      <w:lang w:val="ro-RO" w:eastAsia="ro-RO"/>
    </w:rPr>
  </w:style>
  <w:style w:type="character" w:styleId="MeniuneNerezolvat">
    <w:name w:val="Unresolved Mention"/>
    <w:basedOn w:val="Fontdeparagrafimplicit"/>
    <w:uiPriority w:val="99"/>
    <w:semiHidden/>
    <w:unhideWhenUsed/>
    <w:rsid w:val="00DE5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bacau.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dasbacau.ro" TargetMode="External"/><Relationship Id="rId12" Type="http://schemas.openxmlformats.org/officeDocument/2006/relationships/hyperlink" Target="http://www.dasbacau.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sbacau.r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asbacau.ro/" TargetMode="External"/><Relationship Id="rId4" Type="http://schemas.openxmlformats.org/officeDocument/2006/relationships/webSettings" Target="webSettings.xml"/><Relationship Id="rId9" Type="http://schemas.openxmlformats.org/officeDocument/2006/relationships/hyperlink" Target="http://www.dasbacau.ro/achizitii.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izitii\Desktop\ANTET%20DASx.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DASx.dotx</Template>
  <TotalTime>80</TotalTime>
  <Pages>1</Pages>
  <Words>690</Words>
  <Characters>4003</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ROMANIA</vt:lpstr>
      <vt:lpstr>ROMANIA</vt:lpstr>
    </vt:vector>
  </TitlesOfParts>
  <Company>SPAS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subject/>
  <dc:creator>Achizitii</dc:creator>
  <cp:keywords/>
  <dc:description/>
  <cp:lastModifiedBy>Informatizare - D.A.S Bacau</cp:lastModifiedBy>
  <cp:revision>14</cp:revision>
  <cp:lastPrinted>2023-03-20T08:55:00Z</cp:lastPrinted>
  <dcterms:created xsi:type="dcterms:W3CDTF">2021-12-07T07:37:00Z</dcterms:created>
  <dcterms:modified xsi:type="dcterms:W3CDTF">2023-04-06T10:59:00Z</dcterms:modified>
</cp:coreProperties>
</file>